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3C" w:rsidRDefault="00AF763C" w:rsidP="00AF763C">
      <w:pPr>
        <w:tabs>
          <w:tab w:val="num" w:pos="180"/>
        </w:tabs>
        <w:spacing w:after="0" w:line="240" w:lineRule="auto"/>
        <w:ind w:left="-360" w:firstLine="360"/>
        <w:jc w:val="center"/>
        <w:textAlignment w:val="top"/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spacing w:val="-1"/>
          <w:sz w:val="28"/>
          <w:szCs w:val="28"/>
          <w:lang w:eastAsia="ru-RU"/>
        </w:rPr>
        <w:drawing>
          <wp:inline distT="0" distB="0" distL="0" distR="0">
            <wp:extent cx="5940425" cy="8401629"/>
            <wp:effectExtent l="19050" t="0" r="3175" b="0"/>
            <wp:docPr id="1" name="Рисунок 1" descr="C:\Users\1\Desktop\ДЛЯ САЙТА\Kyocera_20160215_005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ЛЯ САЙТА\Kyocera_20160215_005\Scan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63C" w:rsidRDefault="00AF763C" w:rsidP="00AF763C">
      <w:pPr>
        <w:tabs>
          <w:tab w:val="num" w:pos="180"/>
        </w:tabs>
        <w:spacing w:after="0" w:line="240" w:lineRule="auto"/>
        <w:ind w:left="-360" w:firstLine="360"/>
        <w:jc w:val="center"/>
        <w:textAlignment w:val="top"/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</w:pPr>
    </w:p>
    <w:p w:rsidR="00AF763C" w:rsidRDefault="00AF763C" w:rsidP="00AF763C">
      <w:pPr>
        <w:tabs>
          <w:tab w:val="num" w:pos="180"/>
        </w:tabs>
        <w:spacing w:after="0" w:line="240" w:lineRule="auto"/>
        <w:ind w:left="-360" w:firstLine="360"/>
        <w:jc w:val="center"/>
        <w:textAlignment w:val="top"/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</w:pPr>
    </w:p>
    <w:p w:rsidR="00AF763C" w:rsidRDefault="00AF763C" w:rsidP="00AF763C">
      <w:pPr>
        <w:tabs>
          <w:tab w:val="num" w:pos="180"/>
        </w:tabs>
        <w:spacing w:after="0" w:line="240" w:lineRule="auto"/>
        <w:ind w:left="-360" w:firstLine="360"/>
        <w:jc w:val="center"/>
        <w:textAlignment w:val="top"/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</w:pPr>
    </w:p>
    <w:p w:rsidR="00AF763C" w:rsidRDefault="00AF763C" w:rsidP="00AF763C">
      <w:pPr>
        <w:tabs>
          <w:tab w:val="num" w:pos="180"/>
        </w:tabs>
        <w:spacing w:after="0" w:line="240" w:lineRule="auto"/>
        <w:ind w:left="-360" w:firstLine="360"/>
        <w:jc w:val="center"/>
        <w:textAlignment w:val="top"/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</w:pPr>
    </w:p>
    <w:p w:rsidR="00AF763C" w:rsidRDefault="00AF763C" w:rsidP="00AF763C">
      <w:pPr>
        <w:tabs>
          <w:tab w:val="num" w:pos="180"/>
        </w:tabs>
        <w:spacing w:after="0" w:line="240" w:lineRule="auto"/>
        <w:ind w:left="-360" w:firstLine="360"/>
        <w:jc w:val="center"/>
        <w:textAlignment w:val="top"/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-1"/>
          <w:sz w:val="28"/>
          <w:szCs w:val="28"/>
          <w:lang w:eastAsia="ru-RU"/>
        </w:rPr>
        <w:lastRenderedPageBreak/>
        <w:t>2.     Порядок избрания комиссии</w:t>
      </w:r>
    </w:p>
    <w:p w:rsidR="00AF763C" w:rsidRDefault="00AF763C" w:rsidP="00AF763C">
      <w:pPr>
        <w:tabs>
          <w:tab w:val="num" w:pos="180"/>
        </w:tabs>
        <w:spacing w:after="0" w:line="240" w:lineRule="auto"/>
        <w:ind w:left="-360"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pacing w:val="-13"/>
          <w:sz w:val="28"/>
          <w:szCs w:val="28"/>
          <w:lang w:eastAsia="ru-RU"/>
        </w:rPr>
        <w:t xml:space="preserve">2.1.         Комиссия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по урегулированию споров между участниками образовательных отношений</w:t>
      </w:r>
      <w:r>
        <w:rPr>
          <w:rFonts w:ascii="Times New Roman" w:hAnsi="Times New Roman"/>
          <w:spacing w:val="-13"/>
          <w:sz w:val="28"/>
          <w:szCs w:val="28"/>
          <w:lang w:eastAsia="ru-RU"/>
        </w:rPr>
        <w:t xml:space="preserve"> состоит из равного числа родителей (законных представителей) воспитанников (3 чел.) и работников Учреждения (3 чел.)   </w:t>
      </w:r>
    </w:p>
    <w:p w:rsidR="00AF763C" w:rsidRDefault="00AF763C" w:rsidP="00AF763C">
      <w:pPr>
        <w:tabs>
          <w:tab w:val="num" w:pos="567"/>
        </w:tabs>
        <w:spacing w:after="0" w:line="240" w:lineRule="auto"/>
        <w:ind w:left="-360"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3"/>
          <w:sz w:val="28"/>
          <w:szCs w:val="28"/>
          <w:lang w:eastAsia="ru-RU"/>
        </w:rPr>
        <w:t xml:space="preserve">2.2.             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Избранными в состав комиссии по урегулированию споров между участниками образовательных отношений от работников организации считаются кандидатуры, получившие большинство голосов на общем собрании трудового коллектива.</w:t>
      </w:r>
    </w:p>
    <w:p w:rsidR="00AF763C" w:rsidRDefault="00AF763C" w:rsidP="00AF763C">
      <w:pPr>
        <w:tabs>
          <w:tab w:val="num" w:pos="567"/>
        </w:tabs>
        <w:spacing w:after="0" w:line="240" w:lineRule="auto"/>
        <w:ind w:left="-360"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3"/>
          <w:sz w:val="28"/>
          <w:szCs w:val="28"/>
          <w:lang w:eastAsia="ru-RU"/>
        </w:rPr>
        <w:t xml:space="preserve">2.3.              Избранными в состав комиссии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по урегулированию споров между участниками образовательных отношений</w:t>
      </w:r>
      <w:r>
        <w:rPr>
          <w:rFonts w:ascii="Times New Roman" w:hAnsi="Times New Roman"/>
          <w:spacing w:val="-13"/>
          <w:sz w:val="28"/>
          <w:szCs w:val="28"/>
          <w:lang w:eastAsia="ru-RU"/>
        </w:rPr>
        <w:t xml:space="preserve"> от родительской общественности считаются кандидаты,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получившие большинство голосов на общем  родительском собрании.</w:t>
      </w:r>
    </w:p>
    <w:p w:rsidR="00AF763C" w:rsidRDefault="00AF763C" w:rsidP="00AF76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3"/>
          <w:sz w:val="28"/>
          <w:szCs w:val="28"/>
          <w:lang w:eastAsia="ru-RU"/>
        </w:rPr>
        <w:t>2.4.            </w:t>
      </w:r>
      <w:r>
        <w:rPr>
          <w:rFonts w:ascii="Times New Roman" w:hAnsi="Times New Roman"/>
          <w:sz w:val="28"/>
          <w:szCs w:val="28"/>
          <w:lang w:eastAsia="ru-RU"/>
        </w:rPr>
        <w:t>Утверждение членов комиссии и назначение ее председателя оформляются приказом по образовательному учреждению.</w:t>
      </w:r>
    </w:p>
    <w:p w:rsidR="00AF763C" w:rsidRDefault="00AF763C" w:rsidP="00AF763C">
      <w:pPr>
        <w:tabs>
          <w:tab w:val="num" w:pos="567"/>
        </w:tabs>
        <w:spacing w:after="0" w:line="240" w:lineRule="auto"/>
        <w:ind w:left="-360"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3"/>
          <w:sz w:val="28"/>
          <w:szCs w:val="28"/>
          <w:lang w:eastAsia="ru-RU"/>
        </w:rPr>
        <w:t xml:space="preserve"> 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Комиссия по урегулированию споров между участниками образовательных отношений из своего состава избирает председателя, заместителя и секретаря.</w:t>
      </w:r>
    </w:p>
    <w:p w:rsidR="00AF763C" w:rsidRDefault="00AF763C" w:rsidP="00AF763C">
      <w:pPr>
        <w:tabs>
          <w:tab w:val="num" w:pos="567"/>
        </w:tabs>
        <w:spacing w:after="0" w:line="240" w:lineRule="auto"/>
        <w:ind w:left="-360"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3"/>
          <w:sz w:val="28"/>
          <w:szCs w:val="28"/>
          <w:lang w:eastAsia="ru-RU"/>
        </w:rPr>
        <w:t xml:space="preserve">2.5.              </w:t>
      </w:r>
      <w:r>
        <w:rPr>
          <w:rFonts w:ascii="Times New Roman" w:hAnsi="Times New Roman"/>
          <w:sz w:val="28"/>
          <w:szCs w:val="28"/>
          <w:lang w:eastAsia="ru-RU"/>
        </w:rPr>
        <w:t>Срок полномочий  комиссии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по урегулированию споров между участниками образовательных отношений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составляет 1 год. </w:t>
      </w:r>
    </w:p>
    <w:p w:rsidR="00AF763C" w:rsidRDefault="00AF763C" w:rsidP="00AF763C">
      <w:pPr>
        <w:tabs>
          <w:tab w:val="num" w:pos="567"/>
        </w:tabs>
        <w:spacing w:after="0" w:line="240" w:lineRule="auto"/>
        <w:ind w:left="-360" w:firstLine="360"/>
        <w:jc w:val="center"/>
        <w:textAlignment w:val="top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F763C" w:rsidRDefault="00AF763C" w:rsidP="00AF763C">
      <w:pPr>
        <w:tabs>
          <w:tab w:val="num" w:pos="567"/>
        </w:tabs>
        <w:spacing w:after="0" w:line="240" w:lineRule="auto"/>
        <w:ind w:left="-360" w:firstLine="360"/>
        <w:jc w:val="center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3.       Деятельность  комиссии</w:t>
      </w:r>
    </w:p>
    <w:p w:rsidR="00AF763C" w:rsidRDefault="00AF763C" w:rsidP="00AF763C">
      <w:pPr>
        <w:tabs>
          <w:tab w:val="num" w:pos="567"/>
        </w:tabs>
        <w:spacing w:after="0" w:line="240" w:lineRule="auto"/>
        <w:ind w:left="-360" w:firstLine="360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3.1.   Комиссия по урегулированию споров между участниками образовательных отношений собирается в случае возникновения конфликтной ситуации в Учреждении, если стороны самостоятельно не урегулировали разногласия.</w:t>
      </w:r>
    </w:p>
    <w:p w:rsidR="00AF763C" w:rsidRDefault="00AF763C" w:rsidP="00AF763C">
      <w:pPr>
        <w:tabs>
          <w:tab w:val="num" w:pos="567"/>
        </w:tabs>
        <w:spacing w:after="0" w:line="240" w:lineRule="auto"/>
        <w:ind w:left="-360" w:firstLine="360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3.2.    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>Заявитель может обратиться в  комиссию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в десятидневный срок со дня возникновения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конфликтной ситуации и нарушения его прав.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DAA520"/>
          <w:sz w:val="28"/>
          <w:szCs w:val="28"/>
          <w:lang w:eastAsia="ru-RU"/>
        </w:rPr>
        <w:t> </w:t>
      </w:r>
    </w:p>
    <w:p w:rsidR="00AF763C" w:rsidRDefault="00AF763C" w:rsidP="00AF763C">
      <w:pPr>
        <w:tabs>
          <w:tab w:val="num" w:pos="567"/>
        </w:tabs>
        <w:spacing w:after="0" w:line="240" w:lineRule="auto"/>
        <w:ind w:left="-360"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3.3.  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 Комиссия в соответствии с полученным заявлением, заслушав мнения обеих сторон, </w:t>
      </w:r>
      <w:r>
        <w:rPr>
          <w:rFonts w:ascii="Times New Roman" w:hAnsi="Times New Roman"/>
          <w:sz w:val="28"/>
          <w:szCs w:val="28"/>
          <w:lang w:eastAsia="ru-RU"/>
        </w:rPr>
        <w:t>принимает решение об урегулировании конфликтной ситуации.</w:t>
      </w:r>
    </w:p>
    <w:p w:rsidR="00AF763C" w:rsidRDefault="00AF763C" w:rsidP="00AF763C">
      <w:pPr>
        <w:tabs>
          <w:tab w:val="num" w:pos="567"/>
        </w:tabs>
        <w:spacing w:after="0" w:line="240" w:lineRule="auto"/>
        <w:ind w:left="-360"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3.4.     </w:t>
      </w:r>
      <w:r>
        <w:rPr>
          <w:rFonts w:ascii="Times New Roman" w:hAnsi="Times New Roman"/>
          <w:sz w:val="28"/>
          <w:szCs w:val="28"/>
          <w:lang w:eastAsia="ru-RU"/>
        </w:rPr>
        <w:t xml:space="preserve">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(психолога), если они не являются членами комиссии. </w:t>
      </w:r>
    </w:p>
    <w:p w:rsidR="00AF763C" w:rsidRDefault="00AF763C" w:rsidP="00AF763C">
      <w:pPr>
        <w:tabs>
          <w:tab w:val="num" w:pos="567"/>
        </w:tabs>
        <w:spacing w:after="0" w:line="240" w:lineRule="auto"/>
        <w:ind w:left="-360"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3.5.     </w:t>
      </w:r>
      <w:r>
        <w:rPr>
          <w:rFonts w:ascii="Times New Roman" w:hAnsi="Times New Roman"/>
          <w:spacing w:val="1"/>
          <w:sz w:val="28"/>
          <w:szCs w:val="28"/>
          <w:lang w:eastAsia="ru-RU"/>
        </w:rPr>
        <w:t xml:space="preserve">Работа комиссии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по урегулированию споров между участниками образовательных отношений</w:t>
      </w:r>
      <w:r>
        <w:rPr>
          <w:rFonts w:ascii="Times New Roman" w:hAnsi="Times New Roman"/>
          <w:spacing w:val="1"/>
          <w:sz w:val="28"/>
          <w:szCs w:val="28"/>
          <w:lang w:eastAsia="ru-RU"/>
        </w:rPr>
        <w:t xml:space="preserve"> оформляется протоколами, которые подписываются председателем </w:t>
      </w:r>
      <w:r>
        <w:rPr>
          <w:rFonts w:ascii="Times New Roman" w:hAnsi="Times New Roman"/>
          <w:spacing w:val="3"/>
          <w:sz w:val="28"/>
          <w:szCs w:val="28"/>
          <w:lang w:eastAsia="ru-RU"/>
        </w:rPr>
        <w:t>комиссии  и секретарем.</w:t>
      </w:r>
    </w:p>
    <w:p w:rsidR="00AF763C" w:rsidRDefault="00AF763C" w:rsidP="00AF763C">
      <w:pPr>
        <w:tabs>
          <w:tab w:val="num" w:pos="567"/>
        </w:tabs>
        <w:spacing w:after="0" w:line="240" w:lineRule="auto"/>
        <w:ind w:left="-360"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3.6.     </w:t>
      </w:r>
      <w:r>
        <w:rPr>
          <w:rFonts w:ascii="Times New Roman" w:hAnsi="Times New Roman"/>
          <w:spacing w:val="1"/>
          <w:sz w:val="28"/>
          <w:szCs w:val="28"/>
          <w:lang w:eastAsia="ru-RU"/>
        </w:rPr>
        <w:t>Решения комиссии принимаются простым  большинством при наличии не менее   2/ 3 состава.</w:t>
      </w:r>
    </w:p>
    <w:p w:rsidR="00AF763C" w:rsidRDefault="00AF763C" w:rsidP="00AF763C">
      <w:pPr>
        <w:tabs>
          <w:tab w:val="num" w:pos="567"/>
        </w:tabs>
        <w:spacing w:after="0" w:line="240" w:lineRule="auto"/>
        <w:ind w:left="-360" w:firstLine="360"/>
        <w:jc w:val="both"/>
        <w:textAlignment w:val="top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>3.7.     Рассмотрение заявления должно быть проведено в десятидневный срок со дня подачи заявления.</w:t>
      </w:r>
    </w:p>
    <w:p w:rsidR="00AF763C" w:rsidRDefault="00AF763C" w:rsidP="00AF763C">
      <w:pPr>
        <w:tabs>
          <w:tab w:val="num" w:pos="567"/>
        </w:tabs>
        <w:spacing w:after="0" w:line="240" w:lineRule="auto"/>
        <w:ind w:left="-360"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3.8.     </w:t>
      </w:r>
      <w:r>
        <w:rPr>
          <w:rFonts w:ascii="Times New Roman" w:hAnsi="Times New Roman"/>
          <w:sz w:val="28"/>
          <w:szCs w:val="28"/>
          <w:lang w:eastAsia="ru-RU"/>
        </w:rPr>
        <w:t>По требованию заявителя решение комиссии может быть выдано ему в письменном виде.</w:t>
      </w:r>
    </w:p>
    <w:p w:rsidR="00AF763C" w:rsidRDefault="00AF763C" w:rsidP="00AF763C">
      <w:pPr>
        <w:tabs>
          <w:tab w:val="num" w:pos="567"/>
        </w:tabs>
        <w:spacing w:after="0" w:line="240" w:lineRule="auto"/>
        <w:ind w:left="-360"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3"/>
          <w:sz w:val="28"/>
          <w:szCs w:val="28"/>
          <w:lang w:eastAsia="ru-RU"/>
        </w:rPr>
        <w:t>3.9.          Решение комиссии является обязательным для всех участников образовательных отношений в Учреждении, и подлежит исполнению в сроки, предусмотренные указанным решением.</w:t>
      </w:r>
    </w:p>
    <w:p w:rsidR="00AF763C" w:rsidRDefault="00AF763C" w:rsidP="00AF763C">
      <w:pPr>
        <w:tabs>
          <w:tab w:val="num" w:pos="567"/>
        </w:tabs>
        <w:spacing w:after="0" w:line="240" w:lineRule="auto"/>
        <w:ind w:left="-360"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3"/>
          <w:sz w:val="28"/>
          <w:szCs w:val="28"/>
          <w:lang w:eastAsia="ru-RU"/>
        </w:rPr>
        <w:t xml:space="preserve">   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3.10 Решение комиссии может быть обжаловано в установленном законодательством Российской Федерации порядке.</w:t>
      </w:r>
    </w:p>
    <w:p w:rsidR="00AF763C" w:rsidRDefault="00AF763C" w:rsidP="00AF763C">
      <w:pPr>
        <w:tabs>
          <w:tab w:val="num" w:pos="567"/>
        </w:tabs>
        <w:spacing w:after="0" w:line="240" w:lineRule="auto"/>
        <w:ind w:left="-360" w:firstLine="360"/>
        <w:jc w:val="center"/>
        <w:textAlignment w:val="top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</w:p>
    <w:p w:rsidR="00AF763C" w:rsidRDefault="00AF763C" w:rsidP="00AF763C">
      <w:pPr>
        <w:tabs>
          <w:tab w:val="num" w:pos="567"/>
        </w:tabs>
        <w:spacing w:after="0" w:line="240" w:lineRule="auto"/>
        <w:ind w:left="-360" w:firstLine="360"/>
        <w:jc w:val="center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4.       Права и обязанности членов комиссии</w:t>
      </w:r>
    </w:p>
    <w:p w:rsidR="00AF763C" w:rsidRDefault="00AF763C" w:rsidP="00AF763C">
      <w:pPr>
        <w:tabs>
          <w:tab w:val="num" w:pos="567"/>
        </w:tabs>
        <w:spacing w:after="0" w:line="240" w:lineRule="auto"/>
        <w:ind w:left="-360" w:firstLine="360"/>
        <w:jc w:val="both"/>
        <w:textAlignment w:val="top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4.1.     Члены комиссии имеют право на получение необходимых консультаций различных специалистов и учреждений по вопросам, относящихся к компетенции  комиссии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по урегулированию споров между участниками образовательных отношений.</w:t>
      </w:r>
    </w:p>
    <w:p w:rsidR="00AF763C" w:rsidRDefault="00AF763C" w:rsidP="00AF763C">
      <w:pPr>
        <w:tabs>
          <w:tab w:val="num" w:pos="567"/>
        </w:tabs>
        <w:spacing w:after="0" w:line="240" w:lineRule="auto"/>
        <w:ind w:left="-360"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2"/>
          <w:sz w:val="28"/>
          <w:szCs w:val="28"/>
          <w:lang w:eastAsia="ru-RU"/>
        </w:rPr>
        <w:t>4.2.     Члены комиссии обязаны присутствовать на заседании, принимать решение по заявленному вопросу открытым голосованием, давать заявителю ответ в письменном  и устном виде.</w:t>
      </w:r>
    </w:p>
    <w:p w:rsidR="00AF763C" w:rsidRDefault="00AF763C" w:rsidP="00AF763C">
      <w:pPr>
        <w:tabs>
          <w:tab w:val="num" w:pos="567"/>
        </w:tabs>
        <w:spacing w:after="0" w:line="240" w:lineRule="auto"/>
        <w:ind w:left="-360"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4.3. Принимать к рассмотрению заявления любого участника образовательного процесса при несогласии с решением или действием администрации, воспитателя, родителя (законного представителя).</w:t>
      </w:r>
    </w:p>
    <w:p w:rsidR="00AF763C" w:rsidRDefault="00AF763C" w:rsidP="00AF76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4.4.  Рекомендовать, приостанавливать или отменять ранее принятое решение на основании проведенного изучения при согласии конфликтующих сторон.</w:t>
      </w:r>
    </w:p>
    <w:p w:rsidR="00AF763C" w:rsidRDefault="00AF763C" w:rsidP="00AF76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4.5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 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екомендовать изменения в локальных актах образовательного учреждения с целью демократизации основ управления образовательным учреждением или расширения прав участников образовательного процесса.</w:t>
      </w:r>
    </w:p>
    <w:p w:rsidR="00AF763C" w:rsidRDefault="00AF763C" w:rsidP="00AF763C">
      <w:pPr>
        <w:tabs>
          <w:tab w:val="num" w:pos="567"/>
        </w:tabs>
        <w:spacing w:after="0" w:line="240" w:lineRule="auto"/>
        <w:ind w:left="-360" w:firstLine="360"/>
        <w:jc w:val="center"/>
        <w:textAlignment w:val="top"/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</w:pPr>
    </w:p>
    <w:p w:rsidR="00AF763C" w:rsidRDefault="00AF763C" w:rsidP="00AF763C">
      <w:pPr>
        <w:tabs>
          <w:tab w:val="num" w:pos="567"/>
        </w:tabs>
        <w:spacing w:after="0" w:line="240" w:lineRule="auto"/>
        <w:ind w:left="-360" w:firstLine="360"/>
        <w:jc w:val="center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eastAsia="ru-RU"/>
        </w:rPr>
        <w:t>5.       Делопроизводство комиссии</w:t>
      </w:r>
    </w:p>
    <w:p w:rsidR="00AF763C" w:rsidRDefault="00AF763C" w:rsidP="00AF763C">
      <w:pPr>
        <w:tabs>
          <w:tab w:val="num" w:pos="567"/>
        </w:tabs>
        <w:spacing w:after="0" w:line="240" w:lineRule="auto"/>
        <w:ind w:left="-360" w:firstLine="360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2"/>
          <w:sz w:val="28"/>
          <w:szCs w:val="28"/>
          <w:lang w:eastAsia="ru-RU"/>
        </w:rPr>
        <w:t>5.1.     Заседания  комиссии оформляются протоколом, который хранится в детском саду в течение пяти лет.</w:t>
      </w:r>
    </w:p>
    <w:p w:rsidR="00AF763C" w:rsidRDefault="00AF763C" w:rsidP="00AF763C">
      <w:pPr>
        <w:spacing w:after="0" w:line="240" w:lineRule="auto"/>
        <w:ind w:left="-284" w:firstLine="284"/>
      </w:pPr>
      <w:r>
        <w:rPr>
          <w:rFonts w:ascii="Times New Roman" w:hAnsi="Times New Roman"/>
          <w:sz w:val="28"/>
          <w:szCs w:val="28"/>
          <w:lang w:eastAsia="ru-RU"/>
        </w:rPr>
        <w:t>5.2. Данное Положение принимается на собрании трудового коллектива и родительском комитете, срок его действия не устанавливается.</w:t>
      </w:r>
      <w:bookmarkStart w:id="0" w:name="_GoBack"/>
      <w:bookmarkEnd w:id="0"/>
    </w:p>
    <w:p w:rsidR="00AF763C" w:rsidRDefault="00AF763C" w:rsidP="00AF763C"/>
    <w:p w:rsidR="00AF763C" w:rsidRDefault="00AF763C" w:rsidP="00AF763C"/>
    <w:p w:rsidR="00AF763C" w:rsidRDefault="00AF763C" w:rsidP="00AF763C">
      <w:pPr>
        <w:spacing w:after="0" w:line="240" w:lineRule="auto"/>
        <w:ind w:left="424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Принято: на общем собрании трудового коллектива от «28»октября 2015г. № 4</w:t>
      </w:r>
    </w:p>
    <w:p w:rsidR="00AF763C" w:rsidRDefault="00AF763C" w:rsidP="00AF763C">
      <w:pPr>
        <w:spacing w:after="0" w:line="240" w:lineRule="auto"/>
        <w:ind w:left="424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собрании родительского комитета</w:t>
      </w:r>
    </w:p>
    <w:p w:rsidR="00AF763C" w:rsidRDefault="00AF763C" w:rsidP="00AF763C">
      <w:pPr>
        <w:spacing w:after="0" w:line="240" w:lineRule="auto"/>
        <w:ind w:left="424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«29» октября 2015г. № 1</w:t>
      </w:r>
    </w:p>
    <w:p w:rsidR="00AF763C" w:rsidRDefault="00AF763C" w:rsidP="00AF763C">
      <w:pPr>
        <w:jc w:val="center"/>
      </w:pPr>
    </w:p>
    <w:p w:rsidR="00037B9D" w:rsidRDefault="00037B9D"/>
    <w:sectPr w:rsidR="00037B9D" w:rsidSect="0003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AF763C"/>
    <w:rsid w:val="00014249"/>
    <w:rsid w:val="00037B9D"/>
    <w:rsid w:val="00094D2F"/>
    <w:rsid w:val="000A2723"/>
    <w:rsid w:val="00113879"/>
    <w:rsid w:val="00173936"/>
    <w:rsid w:val="00177745"/>
    <w:rsid w:val="0018150D"/>
    <w:rsid w:val="001A3DEB"/>
    <w:rsid w:val="003340BC"/>
    <w:rsid w:val="0035520D"/>
    <w:rsid w:val="00360A55"/>
    <w:rsid w:val="00381565"/>
    <w:rsid w:val="0049257B"/>
    <w:rsid w:val="004B61C5"/>
    <w:rsid w:val="004D7C72"/>
    <w:rsid w:val="00506696"/>
    <w:rsid w:val="0052451B"/>
    <w:rsid w:val="00531302"/>
    <w:rsid w:val="005471B3"/>
    <w:rsid w:val="0055403A"/>
    <w:rsid w:val="00564E68"/>
    <w:rsid w:val="005726A1"/>
    <w:rsid w:val="005A2EF7"/>
    <w:rsid w:val="005E2025"/>
    <w:rsid w:val="006172F2"/>
    <w:rsid w:val="006522B1"/>
    <w:rsid w:val="00654973"/>
    <w:rsid w:val="006C536D"/>
    <w:rsid w:val="00745F19"/>
    <w:rsid w:val="00770FA4"/>
    <w:rsid w:val="00781974"/>
    <w:rsid w:val="007A4840"/>
    <w:rsid w:val="0082697D"/>
    <w:rsid w:val="008C1395"/>
    <w:rsid w:val="008E57C6"/>
    <w:rsid w:val="00970106"/>
    <w:rsid w:val="009B2B3F"/>
    <w:rsid w:val="009D28B2"/>
    <w:rsid w:val="00AE6C14"/>
    <w:rsid w:val="00AF763C"/>
    <w:rsid w:val="00B13488"/>
    <w:rsid w:val="00B45B75"/>
    <w:rsid w:val="00BA7813"/>
    <w:rsid w:val="00BD2EAA"/>
    <w:rsid w:val="00C34B4D"/>
    <w:rsid w:val="00C3769B"/>
    <w:rsid w:val="00CC6748"/>
    <w:rsid w:val="00D96B19"/>
    <w:rsid w:val="00DF546F"/>
    <w:rsid w:val="00E36548"/>
    <w:rsid w:val="00E856C0"/>
    <w:rsid w:val="00EB3256"/>
    <w:rsid w:val="00EB5C18"/>
    <w:rsid w:val="00EB6E3B"/>
    <w:rsid w:val="00EB7979"/>
    <w:rsid w:val="00EC52F8"/>
    <w:rsid w:val="00ED11F5"/>
    <w:rsid w:val="00F352DC"/>
    <w:rsid w:val="00F818EE"/>
    <w:rsid w:val="00FA66FD"/>
    <w:rsid w:val="00FC6EAE"/>
    <w:rsid w:val="00FF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6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1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2016-02-15T10:57:00Z</dcterms:created>
  <dcterms:modified xsi:type="dcterms:W3CDTF">2016-02-15T10:59:00Z</dcterms:modified>
</cp:coreProperties>
</file>