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ДЛЯ САЙТА\Kyocera_20160215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Kyocera_20160215_003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вручении</w:t>
      </w:r>
      <w:proofErr w:type="gramEnd"/>
      <w:r>
        <w:rPr>
          <w:sz w:val="26"/>
          <w:szCs w:val="26"/>
        </w:rPr>
        <w:t xml:space="preserve"> посредством официального сайта учредителя образовательной организации в информационно-телекоммуникационной сети "Интернет".</w:t>
      </w: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заявлении родителями (законными представителями) ребенка указываются следующие сведения:</w:t>
      </w: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 (последнее - при наличии) ребенка;</w:t>
      </w: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б) дата и место рождения ребенка;</w:t>
      </w: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д) контактные телефоны родителей (законных представителей) ребенка. Заведующий или уполномоченным им должностное лицо, ответственное за прием документов вносит сведения о ребенке и родителях (законных представителей) в Книгу движения воспитанников.</w:t>
      </w:r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rFonts w:ascii="Times New Roman CYR" w:hAnsi="Times New Roman CYR" w:cs="Times New Roman CYR"/>
          <w:sz w:val="26"/>
          <w:szCs w:val="26"/>
        </w:rPr>
        <w:t xml:space="preserve">При приеме ребенка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предоставляются следующие документы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:  </w:t>
      </w:r>
      <w:r>
        <w:rPr>
          <w:sz w:val="26"/>
          <w:szCs w:val="26"/>
        </w:rPr>
        <w:t xml:space="preserve"> </w:t>
      </w:r>
    </w:p>
    <w:p w:rsidR="008004EF" w:rsidRDefault="008004EF" w:rsidP="008004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документ, удостоверяющий личность Родителя (законного представителя).</w:t>
      </w:r>
    </w:p>
    <w:p w:rsidR="008004EF" w:rsidRDefault="008004EF" w:rsidP="008004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свидетельство о рождении ребенка (оригинал и копия);</w:t>
      </w:r>
    </w:p>
    <w:p w:rsidR="008004EF" w:rsidRDefault="008004EF" w:rsidP="008004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медицинская карта;</w:t>
      </w:r>
    </w:p>
    <w:p w:rsidR="008004EF" w:rsidRDefault="008004EF" w:rsidP="008004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з</w:t>
      </w:r>
      <w:r>
        <w:rPr>
          <w:bCs/>
          <w:sz w:val="26"/>
          <w:szCs w:val="26"/>
        </w:rPr>
        <w:t>аключение психолого-медико-педагогической комиссии (для детей с ограниченными возможностями здоровья).</w:t>
      </w:r>
    </w:p>
    <w:p w:rsidR="008004EF" w:rsidRDefault="008004EF" w:rsidP="008004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подачей заявления фиксируется согласие на обработку персональных данных ребенка, родителей (законных представителей) и биометрических данных родителей (законных представителей).</w:t>
      </w:r>
    </w:p>
    <w:p w:rsidR="008004EF" w:rsidRDefault="008004EF" w:rsidP="008004E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2.3. Заявление о приеме в Учреждении и прилагаемые к нему документы, представленные родителями (законными представителями) воспитанников, регистрируются заведующим Учреждении или уполномоченным им должностным лицом, ответственным за прием документов, в журнале регистрации  заявлений родителей (законных представителей). После регистрации заявления родителям (законным представителям) воспитанников выдается расписка в получении документов, содержащая информацию о регистрационном номере заявления о приеме ребенка в Учреждении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перечне представленных документов. Расписка заверяется подписью должностного лица </w:t>
      </w:r>
      <w:proofErr w:type="gramStart"/>
      <w:r>
        <w:rPr>
          <w:sz w:val="26"/>
          <w:szCs w:val="26"/>
        </w:rPr>
        <w:t>Учреждении</w:t>
      </w:r>
      <w:proofErr w:type="gramEnd"/>
      <w:r>
        <w:rPr>
          <w:sz w:val="26"/>
          <w:szCs w:val="26"/>
        </w:rPr>
        <w:t>, ответственного за прием документов, и печатью Учреждении.</w:t>
      </w:r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gramStart"/>
      <w:r>
        <w:rPr>
          <w:sz w:val="26"/>
          <w:szCs w:val="26"/>
        </w:rPr>
        <w:t xml:space="preserve">После приема  документов, указанных в п. 2.2. настоящих правил приёма воспитанников Учреждение  </w:t>
      </w:r>
      <w:r>
        <w:rPr>
          <w:rFonts w:ascii="Times New Roman CYR" w:hAnsi="Times New Roman CYR" w:cs="Times New Roman CYR"/>
          <w:sz w:val="26"/>
          <w:szCs w:val="26"/>
        </w:rPr>
        <w:t xml:space="preserve">заключает договор об образовании по образовательным программам дошкольного образования (далее – договор), включающий в себя взаимные права, обязанности, ответственность сторон, возникающие в процессе оказания воспитаннику образовательных услуг в рамках реализации основной образовательной программы дошкольного образования и содержание воспитанника в </w:t>
      </w:r>
      <w:r>
        <w:rPr>
          <w:sz w:val="26"/>
          <w:szCs w:val="26"/>
        </w:rPr>
        <w:t>Учреждении</w:t>
      </w:r>
      <w:r>
        <w:rPr>
          <w:rFonts w:ascii="Times New Roman CYR" w:hAnsi="Times New Roman CYR" w:cs="Times New Roman CYR"/>
          <w:sz w:val="26"/>
          <w:szCs w:val="26"/>
        </w:rPr>
        <w:t xml:space="preserve"> Договор регистрируется в Журнале регистрации договоров с родителями (законными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представителями).</w:t>
      </w:r>
    </w:p>
    <w:p w:rsidR="008004EF" w:rsidRDefault="008004EF" w:rsidP="008004EF">
      <w:pPr>
        <w:shd w:val="clear" w:color="auto" w:fill="FFFFFF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При приеме воспитанника  заведующий </w:t>
      </w:r>
      <w:r>
        <w:rPr>
          <w:sz w:val="26"/>
          <w:szCs w:val="26"/>
        </w:rPr>
        <w:t>Учреждения</w:t>
      </w:r>
      <w:r>
        <w:rPr>
          <w:rFonts w:ascii="Times New Roman CYR" w:hAnsi="Times New Roman CYR" w:cs="Times New Roman CYR"/>
          <w:sz w:val="26"/>
          <w:szCs w:val="26"/>
        </w:rPr>
        <w:t xml:space="preserve"> знакомит Родителя (законного представителя) с Уставом, лицензией на право ведения образовательной деятельности, основной образовательной программой дошкольного образования, реализуемой Учреждением, Положением о порядке обращение, в условиях назначения выплаты компенсации части родительской платы за присмотр и уход за детьми в образовательной органицации, льготами и</w:t>
      </w:r>
      <w:r>
        <w:rPr>
          <w:rFonts w:ascii="Times New Roman CYR" w:hAnsi="Times New Roman CYR" w:cs="Times New Roman CYR"/>
          <w:i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другими документами, регламентирующими организацию и осуществление образовательной деятельности, правами и обязанностями воспитанников.  </w:t>
      </w:r>
      <w:proofErr w:type="gramEnd"/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2.6. Зачисление воспитанника в </w:t>
      </w:r>
      <w:r>
        <w:rPr>
          <w:sz w:val="26"/>
          <w:szCs w:val="26"/>
        </w:rPr>
        <w:t>Учреждение</w:t>
      </w:r>
      <w:r>
        <w:rPr>
          <w:rFonts w:ascii="Times New Roman CYR" w:hAnsi="Times New Roman CYR" w:cs="Times New Roman CYR"/>
          <w:sz w:val="26"/>
          <w:szCs w:val="26"/>
        </w:rPr>
        <w:t xml:space="preserve"> оформляется приказом заведующего, который размещается на информационном стенде </w:t>
      </w:r>
      <w:r>
        <w:rPr>
          <w:sz w:val="26"/>
          <w:szCs w:val="26"/>
        </w:rPr>
        <w:t>Учреждении</w:t>
      </w:r>
      <w:r>
        <w:rPr>
          <w:rFonts w:ascii="Times New Roman CYR" w:hAnsi="Times New Roman CYR" w:cs="Times New Roman CYR"/>
          <w:sz w:val="26"/>
          <w:szCs w:val="26"/>
        </w:rPr>
        <w:t xml:space="preserve"> и на официальном сайте</w:t>
      </w:r>
      <w:r>
        <w:rPr>
          <w:sz w:val="26"/>
          <w:szCs w:val="26"/>
        </w:rPr>
        <w:t xml:space="preserve"> Учреждении</w:t>
      </w:r>
      <w:r>
        <w:rPr>
          <w:rFonts w:ascii="Times New Roman CYR" w:hAnsi="Times New Roman CYR" w:cs="Times New Roman CYR"/>
          <w:sz w:val="26"/>
          <w:szCs w:val="26"/>
        </w:rPr>
        <w:t xml:space="preserve">  в сети Интернет.</w:t>
      </w:r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2.7.  На каждого воспитанника, зачисленного в </w:t>
      </w:r>
      <w:r>
        <w:rPr>
          <w:sz w:val="26"/>
          <w:szCs w:val="26"/>
        </w:rPr>
        <w:t>Учреждении</w:t>
      </w:r>
      <w:r>
        <w:rPr>
          <w:rFonts w:ascii="Times New Roman CYR" w:hAnsi="Times New Roman CYR" w:cs="Times New Roman CYR"/>
          <w:sz w:val="26"/>
          <w:szCs w:val="26"/>
        </w:rPr>
        <w:t>, заводится личное дело, в котором хранятся все принятые документы:</w:t>
      </w:r>
      <w:r>
        <w:rPr>
          <w:sz w:val="26"/>
          <w:szCs w:val="26"/>
        </w:rPr>
        <w:t xml:space="preserve"> </w:t>
      </w:r>
    </w:p>
    <w:p w:rsidR="008004EF" w:rsidRDefault="008004EF" w:rsidP="008004E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Заявление родителя (законного представителя) о приёме ребенка в </w:t>
      </w:r>
      <w:r>
        <w:rPr>
          <w:sz w:val="26"/>
          <w:szCs w:val="26"/>
        </w:rPr>
        <w:t>Учреждении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004EF" w:rsidRDefault="008004EF" w:rsidP="008004E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Копия документа, удостоверяющего личность родителя (законного представителя);</w:t>
      </w:r>
    </w:p>
    <w:p w:rsidR="008004EF" w:rsidRDefault="008004EF" w:rsidP="008004E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Копия свидетельства о рождении;</w:t>
      </w:r>
    </w:p>
    <w:p w:rsidR="008004EF" w:rsidRDefault="008004EF" w:rsidP="008004E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Договор с родителем (законным представителем) с </w:t>
      </w:r>
      <w:r>
        <w:rPr>
          <w:sz w:val="26"/>
          <w:szCs w:val="26"/>
        </w:rPr>
        <w:t>Учреждением</w:t>
      </w:r>
      <w:r>
        <w:rPr>
          <w:color w:val="000000"/>
          <w:sz w:val="26"/>
          <w:szCs w:val="26"/>
          <w:shd w:val="clear" w:color="auto" w:fill="FFFFFF"/>
        </w:rPr>
        <w:t xml:space="preserve"> (номера договоров присваиваются с начала календарного года с </w:t>
      </w:r>
      <w:proofErr w:type="gramStart"/>
      <w:r>
        <w:rPr>
          <w:color w:val="000000"/>
          <w:sz w:val="26"/>
          <w:szCs w:val="26"/>
          <w:shd w:val="clear" w:color="auto" w:fill="FFFFFF"/>
        </w:rPr>
        <w:t>дробью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например: № 1/15, где  1 - регистрационный номер договора, 15 – календарный год. </w:t>
      </w:r>
    </w:p>
    <w:p w:rsidR="008004EF" w:rsidRDefault="008004EF" w:rsidP="008004E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Медицинская карта ребенка хранится в медицинском кабинете;</w:t>
      </w:r>
    </w:p>
    <w:p w:rsidR="008004EF" w:rsidRDefault="008004EF" w:rsidP="008004E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Согласия родителя (законного представителя) на обработку персональных данных.</w:t>
      </w:r>
    </w:p>
    <w:p w:rsidR="008004EF" w:rsidRDefault="008004EF" w:rsidP="008004EF">
      <w:pPr>
        <w:pStyle w:val="a3"/>
        <w:widowControl/>
        <w:autoSpaceDE/>
        <w:adjustRightInd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2.8.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Формы заявления, договора об образовании, согласий на обработку персональных данных размещаются на информационной стенде и официальном сайте </w:t>
      </w:r>
      <w:r>
        <w:rPr>
          <w:sz w:val="26"/>
          <w:szCs w:val="26"/>
        </w:rPr>
        <w:t>Учреждении</w:t>
      </w:r>
      <w:r>
        <w:rPr>
          <w:color w:val="000000"/>
          <w:sz w:val="26"/>
          <w:szCs w:val="26"/>
          <w:shd w:val="clear" w:color="auto" w:fill="FFFFFF"/>
        </w:rPr>
        <w:t xml:space="preserve"> в сети Интернет.</w:t>
      </w:r>
      <w:proofErr w:type="gramEnd"/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2.9.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Право на социальную поддержку по оплате за содержание </w:t>
      </w:r>
      <w:r>
        <w:rPr>
          <w:sz w:val="26"/>
          <w:szCs w:val="26"/>
        </w:rPr>
        <w:t>Учреждении</w:t>
      </w:r>
      <w:r>
        <w:rPr>
          <w:rFonts w:ascii="Times New Roman CYR" w:hAnsi="Times New Roman CYR" w:cs="Times New Roman CYR"/>
          <w:sz w:val="26"/>
          <w:szCs w:val="26"/>
        </w:rPr>
        <w:t xml:space="preserve"> в   имеют воспитанники из отдельных категорий семей, с момента подачи родителем (законным представителем) заявления и заверенных копий документов, подтверждающих данное право, при поступлении в </w:t>
      </w:r>
      <w:r>
        <w:rPr>
          <w:sz w:val="26"/>
          <w:szCs w:val="26"/>
        </w:rPr>
        <w:t>Учреждении</w:t>
      </w:r>
      <w:r>
        <w:rPr>
          <w:rFonts w:ascii="Times New Roman CYR" w:hAnsi="Times New Roman CYR" w:cs="Times New Roman CYR"/>
          <w:sz w:val="26"/>
          <w:szCs w:val="26"/>
        </w:rPr>
        <w:t xml:space="preserve"> и далее по истечении их срока действия.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После прекращения основания для предоставления права получения социальной поддержки по оплате за содержание воспитанника родитель (законный представитель) должен уведомить  </w:t>
      </w:r>
      <w:r>
        <w:rPr>
          <w:sz w:val="26"/>
          <w:szCs w:val="26"/>
        </w:rPr>
        <w:t xml:space="preserve">Учреждение </w:t>
      </w:r>
      <w:r>
        <w:rPr>
          <w:rFonts w:ascii="Times New Roman CYR" w:hAnsi="Times New Roman CYR" w:cs="Times New Roman CYR"/>
          <w:sz w:val="26"/>
          <w:szCs w:val="26"/>
        </w:rPr>
        <w:t>об этом письменно в течение 10 дней.</w:t>
      </w:r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2.10. При наличии у родителя (законного представителя) нескольких оснований на получение социальной поддержки по оплате за содержание ребенка в Учреждении подлежит применению одно основание, указанное в заявлении. </w:t>
      </w:r>
    </w:p>
    <w:p w:rsidR="008004EF" w:rsidRDefault="008004EF" w:rsidP="008004E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2.11. Родитель (законный представитель) имеет право на получение компенсации части родительской платы за содержание ребенка в Учреждении.</w:t>
      </w:r>
    </w:p>
    <w:p w:rsidR="008004EF" w:rsidRDefault="008004EF" w:rsidP="008004E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2.12. Учреждение вправе производить проверку оснований, на которые ссылается родитель (законный представитель) для получения социальной поддержки и компенсационной части родительской платы за содержание ребенка.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8004EF" w:rsidRDefault="008004EF" w:rsidP="008004EF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</w:t>
      </w:r>
    </w:p>
    <w:p w:rsidR="008004EF" w:rsidRDefault="008004EF" w:rsidP="008004EF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</w:p>
    <w:p w:rsidR="00037B9D" w:rsidRDefault="00037B9D"/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69F"/>
    <w:multiLevelType w:val="hybridMultilevel"/>
    <w:tmpl w:val="7BA2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004EF"/>
    <w:rsid w:val="00014249"/>
    <w:rsid w:val="00037B9D"/>
    <w:rsid w:val="00094D2F"/>
    <w:rsid w:val="000A2723"/>
    <w:rsid w:val="00113879"/>
    <w:rsid w:val="00173936"/>
    <w:rsid w:val="00177745"/>
    <w:rsid w:val="0018150D"/>
    <w:rsid w:val="001A3DEB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2484"/>
    <w:rsid w:val="006C536D"/>
    <w:rsid w:val="00745F19"/>
    <w:rsid w:val="00770FA4"/>
    <w:rsid w:val="00781974"/>
    <w:rsid w:val="007A4840"/>
    <w:rsid w:val="008004EF"/>
    <w:rsid w:val="0082697D"/>
    <w:rsid w:val="008C1395"/>
    <w:rsid w:val="008E57C6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E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2016-02-15T10:43:00Z</dcterms:created>
  <dcterms:modified xsi:type="dcterms:W3CDTF">2016-02-15T10:45:00Z</dcterms:modified>
</cp:coreProperties>
</file>