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F5B" w:rsidRDefault="00D45E0E" w:rsidP="005E0F5B">
      <w:pPr>
        <w:spacing w:line="20" w:lineRule="exact"/>
        <w:rPr>
          <w:sz w:val="20"/>
          <w:szCs w:val="20"/>
        </w:rPr>
      </w:pPr>
      <w:r>
        <w:rPr>
          <w:noProof/>
        </w:rPr>
        <w:drawing>
          <wp:inline distT="0" distB="0" distL="0" distR="0">
            <wp:extent cx="6300470" cy="866747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00470" cy="8667470"/>
                    </a:xfrm>
                    <a:prstGeom prst="rect">
                      <a:avLst/>
                    </a:prstGeom>
                    <a:noFill/>
                    <a:ln w="9525">
                      <a:noFill/>
                      <a:miter lim="800000"/>
                      <a:headEnd/>
                      <a:tailEnd/>
                    </a:ln>
                  </pic:spPr>
                </pic:pic>
              </a:graphicData>
            </a:graphic>
          </wp:inline>
        </w:drawing>
      </w:r>
    </w:p>
    <w:p w:rsidR="00D45E0E" w:rsidRDefault="00D45E0E" w:rsidP="003C0AC7">
      <w:pPr>
        <w:spacing w:line="238" w:lineRule="auto"/>
        <w:ind w:left="142"/>
        <w:jc w:val="both"/>
        <w:rPr>
          <w:rFonts w:eastAsia="Times New Roman"/>
          <w:sz w:val="28"/>
          <w:szCs w:val="28"/>
        </w:rPr>
      </w:pPr>
    </w:p>
    <w:p w:rsidR="00D45E0E" w:rsidRDefault="00D45E0E" w:rsidP="003C0AC7">
      <w:pPr>
        <w:spacing w:line="238" w:lineRule="auto"/>
        <w:ind w:left="142"/>
        <w:jc w:val="both"/>
        <w:rPr>
          <w:rFonts w:eastAsia="Times New Roman"/>
          <w:sz w:val="28"/>
          <w:szCs w:val="28"/>
        </w:rPr>
      </w:pPr>
      <w:r>
        <w:rPr>
          <w:rFonts w:eastAsia="Times New Roman"/>
          <w:noProof/>
          <w:sz w:val="28"/>
          <w:szCs w:val="28"/>
        </w:rPr>
        <w:drawing>
          <wp:inline distT="0" distB="0" distL="0" distR="0">
            <wp:extent cx="6300470" cy="8667470"/>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300470" cy="8667470"/>
                    </a:xfrm>
                    <a:prstGeom prst="rect">
                      <a:avLst/>
                    </a:prstGeom>
                    <a:noFill/>
                    <a:ln w="9525">
                      <a:noFill/>
                      <a:miter lim="800000"/>
                      <a:headEnd/>
                      <a:tailEnd/>
                    </a:ln>
                  </pic:spPr>
                </pic:pic>
              </a:graphicData>
            </a:graphic>
          </wp:inline>
        </w:drawing>
      </w:r>
    </w:p>
    <w:p w:rsidR="00D45E0E" w:rsidRDefault="00D45E0E" w:rsidP="003C0AC7">
      <w:pPr>
        <w:spacing w:line="238" w:lineRule="auto"/>
        <w:ind w:left="142"/>
        <w:jc w:val="both"/>
        <w:rPr>
          <w:rFonts w:eastAsia="Times New Roman"/>
          <w:sz w:val="28"/>
          <w:szCs w:val="28"/>
        </w:rPr>
      </w:pPr>
    </w:p>
    <w:p w:rsidR="00BF1F99" w:rsidRDefault="005E0F5B" w:rsidP="003C0AC7">
      <w:pPr>
        <w:spacing w:line="238" w:lineRule="auto"/>
        <w:ind w:left="142"/>
        <w:jc w:val="both"/>
        <w:rPr>
          <w:rFonts w:eastAsia="Times New Roman"/>
          <w:sz w:val="28"/>
          <w:szCs w:val="28"/>
        </w:rPr>
      </w:pPr>
      <w:r>
        <w:rPr>
          <w:rFonts w:eastAsia="Times New Roman"/>
          <w:sz w:val="28"/>
          <w:szCs w:val="28"/>
        </w:rPr>
        <w:lastRenderedPageBreak/>
        <w:t xml:space="preserve">1.5. </w:t>
      </w:r>
      <w:proofErr w:type="gramStart"/>
      <w:r>
        <w:rPr>
          <w:rFonts w:eastAsia="Times New Roman"/>
          <w:sz w:val="28"/>
          <w:szCs w:val="28"/>
        </w:rPr>
        <w:t>При изменении системы, условий, порядка и размеров оплаты труда заработная плата работников (без учета п</w:t>
      </w:r>
      <w:r w:rsidR="00E21538">
        <w:rPr>
          <w:rFonts w:eastAsia="Times New Roman"/>
          <w:sz w:val="28"/>
          <w:szCs w:val="28"/>
        </w:rPr>
        <w:t>ремий и других стимулирующих вы</w:t>
      </w:r>
      <w:r>
        <w:rPr>
          <w:rFonts w:eastAsia="Times New Roman"/>
          <w:sz w:val="28"/>
          <w:szCs w:val="28"/>
        </w:rPr>
        <w:t>плат за результативность и качество проф</w:t>
      </w:r>
      <w:r w:rsidR="00E21538">
        <w:rPr>
          <w:rFonts w:eastAsia="Times New Roman"/>
          <w:sz w:val="28"/>
          <w:szCs w:val="28"/>
        </w:rPr>
        <w:t>ессиональной деятельности работ</w:t>
      </w:r>
      <w:r>
        <w:rPr>
          <w:rFonts w:eastAsia="Times New Roman"/>
          <w:sz w:val="28"/>
          <w:szCs w:val="28"/>
        </w:rPr>
        <w:t>ников) не может быть ниже заработной платы (без учета премий и других стимулирующих выплат за результативность и качество профессиональной деятельности работников), выплачиваемой до этих изменений, при условии сохранения объема должностных обязанностей работников и выполнения ими</w:t>
      </w:r>
      <w:proofErr w:type="gramEnd"/>
      <w:r>
        <w:rPr>
          <w:rFonts w:eastAsia="Times New Roman"/>
          <w:sz w:val="28"/>
          <w:szCs w:val="28"/>
        </w:rPr>
        <w:t xml:space="preserve"> работ той же квалификации</w:t>
      </w:r>
      <w:r w:rsidR="00BF1F99">
        <w:rPr>
          <w:rFonts w:eastAsia="Times New Roman"/>
          <w:sz w:val="28"/>
          <w:szCs w:val="28"/>
        </w:rPr>
        <w:t>.</w:t>
      </w:r>
    </w:p>
    <w:p w:rsidR="005E0F5B" w:rsidRDefault="005E0F5B" w:rsidP="00BF1F99">
      <w:pPr>
        <w:spacing w:line="238" w:lineRule="auto"/>
        <w:ind w:left="142"/>
        <w:jc w:val="both"/>
        <w:rPr>
          <w:sz w:val="20"/>
          <w:szCs w:val="20"/>
        </w:rPr>
      </w:pPr>
      <w:r>
        <w:rPr>
          <w:rFonts w:eastAsia="Times New Roman"/>
          <w:sz w:val="28"/>
          <w:szCs w:val="28"/>
        </w:rPr>
        <w:t>1.6. Ставки заработной платы, окла</w:t>
      </w:r>
      <w:r w:rsidR="00E21538">
        <w:rPr>
          <w:rFonts w:eastAsia="Times New Roman"/>
          <w:sz w:val="28"/>
          <w:szCs w:val="28"/>
        </w:rPr>
        <w:t>ды (должностные оклады) работни</w:t>
      </w:r>
      <w:r>
        <w:rPr>
          <w:rFonts w:eastAsia="Times New Roman"/>
          <w:sz w:val="28"/>
          <w:szCs w:val="28"/>
        </w:rPr>
        <w:t>ков (за исключением руководителя учреждения, его заместителей, главного бухгалтера) определяются путем умножени</w:t>
      </w:r>
      <w:r w:rsidR="00E21538">
        <w:rPr>
          <w:rFonts w:eastAsia="Times New Roman"/>
          <w:sz w:val="28"/>
          <w:szCs w:val="28"/>
        </w:rPr>
        <w:t>я базовой единицы, устанавливае</w:t>
      </w:r>
      <w:r>
        <w:rPr>
          <w:rFonts w:eastAsia="Times New Roman"/>
          <w:sz w:val="28"/>
          <w:szCs w:val="28"/>
        </w:rPr>
        <w:t>мой Правительством Республики Башкорт</w:t>
      </w:r>
      <w:r w:rsidR="00E21538">
        <w:rPr>
          <w:rFonts w:eastAsia="Times New Roman"/>
          <w:sz w:val="28"/>
          <w:szCs w:val="28"/>
        </w:rPr>
        <w:t>остан, на коэффициенты для опре</w:t>
      </w:r>
      <w:r>
        <w:rPr>
          <w:rFonts w:eastAsia="Times New Roman"/>
          <w:sz w:val="28"/>
          <w:szCs w:val="28"/>
        </w:rPr>
        <w:t>деления размеров окладов (должностных окладов) и ставок заработной платы.</w:t>
      </w:r>
    </w:p>
    <w:p w:rsidR="005E0F5B" w:rsidRDefault="006F79A5" w:rsidP="00BF1F99">
      <w:pPr>
        <w:spacing w:line="234" w:lineRule="auto"/>
        <w:ind w:left="142" w:right="264"/>
        <w:jc w:val="both"/>
        <w:rPr>
          <w:sz w:val="20"/>
          <w:szCs w:val="20"/>
        </w:rPr>
      </w:pPr>
      <w:r>
        <w:rPr>
          <w:rFonts w:eastAsia="Times New Roman"/>
          <w:sz w:val="28"/>
          <w:szCs w:val="28"/>
        </w:rPr>
        <w:t>1.7. Оплата труда педагогических работников</w:t>
      </w:r>
      <w:r w:rsidR="005E0F5B">
        <w:rPr>
          <w:rFonts w:eastAsia="Times New Roman"/>
          <w:sz w:val="28"/>
          <w:szCs w:val="28"/>
        </w:rPr>
        <w:t xml:space="preserve"> устанавливается исходя из тарифицируемой педагогической нагрузки.</w:t>
      </w:r>
    </w:p>
    <w:p w:rsidR="005E0F5B" w:rsidRDefault="005E0F5B" w:rsidP="00BF1F99">
      <w:pPr>
        <w:spacing w:line="15" w:lineRule="exact"/>
        <w:ind w:left="142"/>
        <w:rPr>
          <w:sz w:val="20"/>
          <w:szCs w:val="20"/>
        </w:rPr>
      </w:pPr>
    </w:p>
    <w:p w:rsidR="005E0F5B" w:rsidRDefault="005E0F5B" w:rsidP="003C0AC7">
      <w:pPr>
        <w:spacing w:line="239" w:lineRule="auto"/>
        <w:ind w:left="142" w:right="264"/>
        <w:jc w:val="both"/>
        <w:rPr>
          <w:sz w:val="20"/>
          <w:szCs w:val="20"/>
        </w:rPr>
      </w:pPr>
      <w:proofErr w:type="gramStart"/>
      <w:r>
        <w:rPr>
          <w:rFonts w:eastAsia="Times New Roman"/>
          <w:sz w:val="28"/>
          <w:szCs w:val="28"/>
        </w:rPr>
        <w:t>Оплата за фактическую нагрузку опр</w:t>
      </w:r>
      <w:r w:rsidR="00902C69">
        <w:rPr>
          <w:rFonts w:eastAsia="Times New Roman"/>
          <w:sz w:val="28"/>
          <w:szCs w:val="28"/>
        </w:rPr>
        <w:t>еделяется путем умножения разме</w:t>
      </w:r>
      <w:r>
        <w:rPr>
          <w:rFonts w:eastAsia="Times New Roman"/>
          <w:sz w:val="28"/>
          <w:szCs w:val="28"/>
        </w:rPr>
        <w:t>ра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w:t>
      </w:r>
      <w:r w:rsidR="00902C69">
        <w:rPr>
          <w:rFonts w:eastAsia="Times New Roman"/>
          <w:sz w:val="28"/>
          <w:szCs w:val="28"/>
        </w:rPr>
        <w:t>яющуюся нормируемой частью педа</w:t>
      </w:r>
      <w:r>
        <w:rPr>
          <w:rFonts w:eastAsia="Times New Roman"/>
          <w:sz w:val="28"/>
          <w:szCs w:val="28"/>
        </w:rPr>
        <w:t>гогической работы, в соответствии с Приказом Министерства образования и науки Российской Федерации от 22 декабря 2014 года № 1601 "О продолжительности рабочего времени (н</w:t>
      </w:r>
      <w:r w:rsidR="00E21538">
        <w:rPr>
          <w:rFonts w:eastAsia="Times New Roman"/>
          <w:sz w:val="28"/>
          <w:szCs w:val="28"/>
        </w:rPr>
        <w:t>ормах часов педагогической рабо</w:t>
      </w:r>
      <w:r>
        <w:rPr>
          <w:rFonts w:eastAsia="Times New Roman"/>
          <w:sz w:val="28"/>
          <w:szCs w:val="28"/>
        </w:rPr>
        <w:t>ты за ставку</w:t>
      </w:r>
      <w:proofErr w:type="gramEnd"/>
      <w:r>
        <w:rPr>
          <w:rFonts w:eastAsia="Times New Roman"/>
          <w:sz w:val="28"/>
          <w:szCs w:val="28"/>
        </w:rPr>
        <w:t xml:space="preserve"> заработной платы) педагогических работников и о порядке опр</w:t>
      </w:r>
      <w:r w:rsidR="00E21538">
        <w:rPr>
          <w:rFonts w:eastAsia="Times New Roman"/>
          <w:sz w:val="28"/>
          <w:szCs w:val="28"/>
        </w:rPr>
        <w:t>е</w:t>
      </w:r>
      <w:r>
        <w:rPr>
          <w:rFonts w:eastAsia="Times New Roman"/>
          <w:sz w:val="28"/>
          <w:szCs w:val="28"/>
        </w:rPr>
        <w:t xml:space="preserve">деления учебной нагрузки педагогических </w:t>
      </w:r>
      <w:r w:rsidR="00E21538">
        <w:rPr>
          <w:rFonts w:eastAsia="Times New Roman"/>
          <w:sz w:val="28"/>
          <w:szCs w:val="28"/>
        </w:rPr>
        <w:t>работников, оговариваемой в тру</w:t>
      </w:r>
      <w:r>
        <w:rPr>
          <w:rFonts w:eastAsia="Times New Roman"/>
          <w:sz w:val="28"/>
          <w:szCs w:val="28"/>
        </w:rPr>
        <w:t>довом договоре" (далее - оплата за фактическую нагрузку).</w:t>
      </w:r>
    </w:p>
    <w:p w:rsidR="005E0F5B" w:rsidRDefault="005E0F5B" w:rsidP="00BF1F99">
      <w:pPr>
        <w:spacing w:line="16" w:lineRule="exact"/>
        <w:ind w:left="142"/>
        <w:rPr>
          <w:sz w:val="20"/>
          <w:szCs w:val="20"/>
        </w:rPr>
      </w:pPr>
    </w:p>
    <w:p w:rsidR="005E0F5B" w:rsidRDefault="005E0F5B" w:rsidP="003C0AC7">
      <w:pPr>
        <w:spacing w:line="236" w:lineRule="auto"/>
        <w:ind w:left="142" w:right="264"/>
        <w:jc w:val="both"/>
        <w:rPr>
          <w:sz w:val="20"/>
          <w:szCs w:val="20"/>
        </w:rPr>
      </w:pPr>
      <w:r>
        <w:rPr>
          <w:rFonts w:eastAsia="Times New Roman"/>
          <w:sz w:val="28"/>
          <w:szCs w:val="28"/>
        </w:rPr>
        <w:t>1.8. Месячная заработная плата работника, полностью отработавшего за этот период норму рабочего времени и выполнившего норм</w:t>
      </w:r>
      <w:r w:rsidR="00E21538">
        <w:rPr>
          <w:rFonts w:eastAsia="Times New Roman"/>
          <w:sz w:val="28"/>
          <w:szCs w:val="28"/>
        </w:rPr>
        <w:t>ы труда (трудо</w:t>
      </w:r>
      <w:r>
        <w:rPr>
          <w:rFonts w:eastAsia="Times New Roman"/>
          <w:sz w:val="28"/>
          <w:szCs w:val="28"/>
        </w:rPr>
        <w:t xml:space="preserve">вые обязанности), не может быть ниже установленного законодательством минимального </w:t>
      </w:r>
      <w:proofErr w:type="gramStart"/>
      <w:r>
        <w:rPr>
          <w:rFonts w:eastAsia="Times New Roman"/>
          <w:sz w:val="28"/>
          <w:szCs w:val="28"/>
        </w:rPr>
        <w:t>размера оплаты труда</w:t>
      </w:r>
      <w:proofErr w:type="gramEnd"/>
      <w:r>
        <w:rPr>
          <w:rFonts w:eastAsia="Times New Roman"/>
          <w:sz w:val="28"/>
          <w:szCs w:val="28"/>
        </w:rPr>
        <w:t xml:space="preserve"> (минимальной заработной платы).</w:t>
      </w:r>
    </w:p>
    <w:p w:rsidR="005E0F5B" w:rsidRDefault="005E0F5B" w:rsidP="003C0AC7">
      <w:pPr>
        <w:spacing w:line="4" w:lineRule="exact"/>
        <w:ind w:left="142"/>
        <w:jc w:val="both"/>
        <w:rPr>
          <w:sz w:val="20"/>
          <w:szCs w:val="20"/>
        </w:rPr>
      </w:pPr>
    </w:p>
    <w:p w:rsidR="005E0F5B" w:rsidRPr="00E21538" w:rsidRDefault="005E0F5B" w:rsidP="003C0AC7">
      <w:pPr>
        <w:ind w:left="142"/>
        <w:jc w:val="both"/>
        <w:rPr>
          <w:sz w:val="28"/>
          <w:szCs w:val="28"/>
        </w:rPr>
      </w:pPr>
      <w:r>
        <w:rPr>
          <w:rFonts w:eastAsia="Times New Roman"/>
          <w:sz w:val="28"/>
          <w:szCs w:val="28"/>
        </w:rPr>
        <w:t xml:space="preserve">Оплата сверхурочной работы, районного коэффициента, </w:t>
      </w:r>
      <w:r w:rsidR="00E21538">
        <w:rPr>
          <w:rFonts w:eastAsia="Times New Roman"/>
          <w:sz w:val="28"/>
          <w:szCs w:val="28"/>
        </w:rPr>
        <w:t>работы в ночное вре</w:t>
      </w:r>
      <w:r w:rsidRPr="00E21538">
        <w:rPr>
          <w:rFonts w:eastAsia="Times New Roman"/>
          <w:sz w:val="28"/>
          <w:szCs w:val="28"/>
        </w:rPr>
        <w:t xml:space="preserve">мя, во вредных условиях труда, в выходные и нерабочие праздничные дни, за специфику работы </w:t>
      </w:r>
      <w:r w:rsidR="00E21538">
        <w:rPr>
          <w:rFonts w:eastAsia="Times New Roman"/>
          <w:sz w:val="27"/>
          <w:szCs w:val="27"/>
        </w:rPr>
        <w:t>в зара</w:t>
      </w:r>
      <w:r>
        <w:rPr>
          <w:rFonts w:eastAsia="Times New Roman"/>
          <w:sz w:val="27"/>
          <w:szCs w:val="27"/>
        </w:rPr>
        <w:t xml:space="preserve">ботной плате работника при доведении ее до минимального </w:t>
      </w:r>
      <w:proofErr w:type="gramStart"/>
      <w:r>
        <w:rPr>
          <w:rFonts w:eastAsia="Times New Roman"/>
          <w:sz w:val="27"/>
          <w:szCs w:val="27"/>
        </w:rPr>
        <w:t>размера оплаты труда</w:t>
      </w:r>
      <w:proofErr w:type="gramEnd"/>
      <w:r>
        <w:rPr>
          <w:rFonts w:eastAsia="Times New Roman"/>
          <w:sz w:val="27"/>
          <w:szCs w:val="27"/>
        </w:rPr>
        <w:t xml:space="preserve"> (минимальной заработной платы) не учитывается и производится сверх минимального размера оплаты труда (минимальной заработной платы).</w:t>
      </w:r>
    </w:p>
    <w:p w:rsidR="005E0F5B" w:rsidRDefault="005E0F5B" w:rsidP="00BF1F99">
      <w:pPr>
        <w:spacing w:line="8" w:lineRule="exact"/>
        <w:ind w:left="142"/>
        <w:rPr>
          <w:sz w:val="20"/>
          <w:szCs w:val="20"/>
        </w:rPr>
      </w:pPr>
    </w:p>
    <w:p w:rsidR="005E0F5B" w:rsidRDefault="005E0F5B" w:rsidP="00BF1F99">
      <w:pPr>
        <w:spacing w:line="238" w:lineRule="auto"/>
        <w:ind w:left="142" w:right="264"/>
        <w:jc w:val="both"/>
        <w:rPr>
          <w:sz w:val="20"/>
          <w:szCs w:val="20"/>
        </w:rPr>
      </w:pPr>
      <w:r>
        <w:rPr>
          <w:rFonts w:eastAsia="Times New Roman"/>
          <w:sz w:val="28"/>
          <w:szCs w:val="28"/>
        </w:rPr>
        <w:t>1.9. Оплата труда работников, занятых по совместительству, а также на условиях неполного рабочего времени и</w:t>
      </w:r>
      <w:r w:rsidR="00902C69">
        <w:rPr>
          <w:rFonts w:eastAsia="Times New Roman"/>
          <w:sz w:val="28"/>
          <w:szCs w:val="28"/>
        </w:rPr>
        <w:t>ли неполной рабочей недели, про</w:t>
      </w:r>
      <w:r>
        <w:rPr>
          <w:rFonts w:eastAsia="Times New Roman"/>
          <w:sz w:val="28"/>
          <w:szCs w:val="28"/>
        </w:rPr>
        <w:t>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5E0F5B" w:rsidRDefault="005E0F5B" w:rsidP="00BF1F99">
      <w:pPr>
        <w:spacing w:line="17" w:lineRule="exact"/>
        <w:ind w:left="142"/>
        <w:rPr>
          <w:sz w:val="20"/>
          <w:szCs w:val="20"/>
        </w:rPr>
      </w:pPr>
    </w:p>
    <w:p w:rsidR="005E0F5B" w:rsidRDefault="005E0F5B" w:rsidP="00BF1F99">
      <w:pPr>
        <w:spacing w:line="237" w:lineRule="auto"/>
        <w:ind w:left="142" w:right="264"/>
        <w:jc w:val="both"/>
        <w:rPr>
          <w:sz w:val="20"/>
          <w:szCs w:val="20"/>
        </w:rPr>
      </w:pPr>
      <w:r>
        <w:rPr>
          <w:rFonts w:eastAsia="Times New Roman"/>
          <w:sz w:val="28"/>
          <w:szCs w:val="28"/>
        </w:rPr>
        <w:t xml:space="preserve">1.10. </w:t>
      </w:r>
      <w:proofErr w:type="gramStart"/>
      <w:r>
        <w:rPr>
          <w:rFonts w:eastAsia="Times New Roman"/>
          <w:sz w:val="28"/>
          <w:szCs w:val="28"/>
        </w:rPr>
        <w:t>Лица,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w:t>
      </w:r>
      <w:r w:rsidR="00902C69">
        <w:rPr>
          <w:rFonts w:eastAsia="Times New Roman"/>
          <w:sz w:val="28"/>
          <w:szCs w:val="28"/>
        </w:rPr>
        <w:t>ственно и в полном объеме возло</w:t>
      </w:r>
      <w:r>
        <w:rPr>
          <w:rFonts w:eastAsia="Times New Roman"/>
          <w:sz w:val="28"/>
          <w:szCs w:val="28"/>
        </w:rPr>
        <w:t xml:space="preserve">женные на них должностные обязанности, по рекомендации </w:t>
      </w:r>
      <w:r>
        <w:rPr>
          <w:rFonts w:eastAsia="Times New Roman"/>
          <w:sz w:val="28"/>
          <w:szCs w:val="28"/>
        </w:rPr>
        <w:lastRenderedPageBreak/>
        <w:t>аттестационной комиссии учреждения могут быть назначены</w:t>
      </w:r>
      <w:r w:rsidR="006F79A5">
        <w:rPr>
          <w:rFonts w:eastAsia="Times New Roman"/>
          <w:sz w:val="28"/>
          <w:szCs w:val="28"/>
        </w:rPr>
        <w:t xml:space="preserve"> </w:t>
      </w:r>
      <w:r>
        <w:rPr>
          <w:rFonts w:eastAsia="Times New Roman"/>
          <w:sz w:val="28"/>
          <w:szCs w:val="28"/>
        </w:rPr>
        <w:t xml:space="preserve"> на соответствующие должности так же, как и лица, имеющие специальную подготовку и стаж работы.</w:t>
      </w:r>
      <w:proofErr w:type="gramEnd"/>
    </w:p>
    <w:p w:rsidR="005E0F5B" w:rsidRDefault="005E0F5B" w:rsidP="00BF1F99">
      <w:pPr>
        <w:spacing w:line="23" w:lineRule="exact"/>
        <w:ind w:left="142"/>
        <w:rPr>
          <w:sz w:val="20"/>
          <w:szCs w:val="20"/>
        </w:rPr>
      </w:pPr>
    </w:p>
    <w:p w:rsidR="005E0F5B" w:rsidRDefault="005E0F5B" w:rsidP="00BF1F99">
      <w:pPr>
        <w:spacing w:line="237" w:lineRule="auto"/>
        <w:ind w:left="142" w:right="264"/>
        <w:jc w:val="both"/>
        <w:rPr>
          <w:sz w:val="20"/>
          <w:szCs w:val="20"/>
        </w:rPr>
      </w:pPr>
      <w:r>
        <w:rPr>
          <w:rFonts w:eastAsia="Times New Roman"/>
          <w:sz w:val="28"/>
          <w:szCs w:val="28"/>
        </w:rPr>
        <w:t>1.11.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w:t>
      </w:r>
      <w:r w:rsidR="00902C69">
        <w:rPr>
          <w:rFonts w:eastAsia="Times New Roman"/>
          <w:sz w:val="28"/>
          <w:szCs w:val="28"/>
        </w:rPr>
        <w:t>онном справочнике должностей ру</w:t>
      </w:r>
      <w:r>
        <w:rPr>
          <w:rFonts w:eastAsia="Times New Roman"/>
          <w:sz w:val="28"/>
          <w:szCs w:val="28"/>
        </w:rPr>
        <w:t>ководителей,</w:t>
      </w:r>
      <w:r w:rsidR="006F79A5">
        <w:rPr>
          <w:rFonts w:eastAsia="Times New Roman"/>
          <w:sz w:val="28"/>
          <w:szCs w:val="28"/>
        </w:rPr>
        <w:t xml:space="preserve"> </w:t>
      </w:r>
      <w:r>
        <w:rPr>
          <w:rFonts w:eastAsia="Times New Roman"/>
          <w:sz w:val="28"/>
          <w:szCs w:val="28"/>
        </w:rPr>
        <w:t xml:space="preserve"> специалистов и служащих (</w:t>
      </w:r>
      <w:r w:rsidR="00902C69">
        <w:rPr>
          <w:rFonts w:eastAsia="Times New Roman"/>
          <w:sz w:val="28"/>
          <w:szCs w:val="28"/>
        </w:rPr>
        <w:t>далее - ЕКС), а также профессио</w:t>
      </w:r>
      <w:r>
        <w:rPr>
          <w:rFonts w:eastAsia="Times New Roman"/>
          <w:sz w:val="28"/>
          <w:szCs w:val="28"/>
        </w:rPr>
        <w:t>нальным стандартам.</w:t>
      </w:r>
    </w:p>
    <w:p w:rsidR="005E0F5B" w:rsidRDefault="005E0F5B" w:rsidP="006F79A5">
      <w:pPr>
        <w:spacing w:line="8" w:lineRule="exact"/>
        <w:jc w:val="both"/>
        <w:rPr>
          <w:sz w:val="20"/>
          <w:szCs w:val="20"/>
        </w:rPr>
      </w:pPr>
    </w:p>
    <w:p w:rsidR="005E0F5B" w:rsidRDefault="005E0F5B" w:rsidP="003C0AC7">
      <w:pPr>
        <w:tabs>
          <w:tab w:val="left" w:pos="1420"/>
        </w:tabs>
        <w:ind w:left="142"/>
        <w:jc w:val="both"/>
        <w:rPr>
          <w:sz w:val="20"/>
          <w:szCs w:val="20"/>
        </w:rPr>
      </w:pPr>
      <w:r>
        <w:rPr>
          <w:rFonts w:eastAsia="Times New Roman"/>
          <w:sz w:val="28"/>
          <w:szCs w:val="28"/>
        </w:rPr>
        <w:t>1.12.</w:t>
      </w:r>
      <w:r>
        <w:rPr>
          <w:sz w:val="20"/>
          <w:szCs w:val="20"/>
        </w:rPr>
        <w:tab/>
      </w:r>
      <w:r>
        <w:rPr>
          <w:rFonts w:eastAsia="Times New Roman"/>
          <w:sz w:val="28"/>
          <w:szCs w:val="28"/>
        </w:rPr>
        <w:t xml:space="preserve">Руководитель учреждения несет ответственность за </w:t>
      </w:r>
      <w:proofErr w:type="gramStart"/>
      <w:r>
        <w:rPr>
          <w:rFonts w:eastAsia="Times New Roman"/>
          <w:sz w:val="28"/>
          <w:szCs w:val="28"/>
        </w:rPr>
        <w:t>своевременное</w:t>
      </w:r>
      <w:proofErr w:type="gramEnd"/>
    </w:p>
    <w:p w:rsidR="005E0F5B" w:rsidRDefault="005E0F5B" w:rsidP="003C0AC7">
      <w:pPr>
        <w:spacing w:line="15" w:lineRule="exact"/>
        <w:ind w:left="142"/>
        <w:jc w:val="both"/>
        <w:rPr>
          <w:sz w:val="20"/>
          <w:szCs w:val="20"/>
        </w:rPr>
      </w:pPr>
    </w:p>
    <w:p w:rsidR="005E0F5B" w:rsidRDefault="005E0F5B" w:rsidP="003C0AC7">
      <w:pPr>
        <w:numPr>
          <w:ilvl w:val="0"/>
          <w:numId w:val="2"/>
        </w:numPr>
        <w:tabs>
          <w:tab w:val="left" w:pos="254"/>
        </w:tabs>
        <w:spacing w:line="234" w:lineRule="auto"/>
        <w:ind w:left="142" w:right="264"/>
        <w:jc w:val="both"/>
        <w:rPr>
          <w:rFonts w:eastAsia="Times New Roman"/>
          <w:sz w:val="28"/>
          <w:szCs w:val="28"/>
        </w:rPr>
      </w:pPr>
      <w:r>
        <w:rPr>
          <w:rFonts w:eastAsia="Times New Roman"/>
          <w:sz w:val="28"/>
          <w:szCs w:val="28"/>
        </w:rPr>
        <w:t>правильное установление размеров заработной платы работникам согласно законодательству.</w:t>
      </w:r>
    </w:p>
    <w:p w:rsidR="005E0F5B" w:rsidRDefault="005E0F5B" w:rsidP="003C0AC7">
      <w:pPr>
        <w:ind w:left="142"/>
        <w:jc w:val="both"/>
        <w:rPr>
          <w:sz w:val="20"/>
          <w:szCs w:val="20"/>
        </w:rPr>
      </w:pPr>
      <w:r>
        <w:rPr>
          <w:rFonts w:eastAsia="Times New Roman"/>
          <w:sz w:val="28"/>
          <w:szCs w:val="28"/>
        </w:rPr>
        <w:t>1.13.  Предельная  доля  оплаты  тру</w:t>
      </w:r>
      <w:r w:rsidR="00E21538">
        <w:rPr>
          <w:rFonts w:eastAsia="Times New Roman"/>
          <w:sz w:val="28"/>
          <w:szCs w:val="28"/>
        </w:rPr>
        <w:t>да</w:t>
      </w:r>
      <w:r w:rsidR="003C0AC7">
        <w:rPr>
          <w:rFonts w:eastAsia="Times New Roman"/>
          <w:sz w:val="28"/>
          <w:szCs w:val="28"/>
        </w:rPr>
        <w:t xml:space="preserve">  работников  административно </w:t>
      </w:r>
      <w:r>
        <w:rPr>
          <w:rFonts w:eastAsia="Times New Roman"/>
          <w:sz w:val="28"/>
          <w:szCs w:val="28"/>
        </w:rPr>
        <w:t>управленческого и вспомогательного перс</w:t>
      </w:r>
      <w:r w:rsidR="00902C69">
        <w:rPr>
          <w:rFonts w:eastAsia="Times New Roman"/>
          <w:sz w:val="28"/>
          <w:szCs w:val="28"/>
        </w:rPr>
        <w:t>онала в фонде оплаты труда учре</w:t>
      </w:r>
      <w:r>
        <w:rPr>
          <w:rFonts w:eastAsia="Times New Roman"/>
          <w:sz w:val="28"/>
          <w:szCs w:val="28"/>
        </w:rPr>
        <w:t>ждения устанавливается не более 40 процентов.</w:t>
      </w:r>
    </w:p>
    <w:p w:rsidR="005E0F5B" w:rsidRDefault="005E0F5B" w:rsidP="005E0F5B">
      <w:pPr>
        <w:spacing w:line="15" w:lineRule="exact"/>
        <w:rPr>
          <w:sz w:val="20"/>
          <w:szCs w:val="20"/>
        </w:rPr>
      </w:pPr>
    </w:p>
    <w:p w:rsidR="005E0F5B" w:rsidRDefault="005E0F5B" w:rsidP="00BF1F99">
      <w:pPr>
        <w:spacing w:line="237" w:lineRule="auto"/>
        <w:jc w:val="both"/>
        <w:rPr>
          <w:sz w:val="20"/>
          <w:szCs w:val="20"/>
        </w:rPr>
      </w:pPr>
      <w:r>
        <w:rPr>
          <w:rFonts w:eastAsia="Times New Roman"/>
          <w:sz w:val="28"/>
          <w:szCs w:val="28"/>
        </w:rPr>
        <w:t>Основной персонал учреждения - его</w:t>
      </w:r>
      <w:r w:rsidR="00902C69">
        <w:rPr>
          <w:rFonts w:eastAsia="Times New Roman"/>
          <w:sz w:val="28"/>
          <w:szCs w:val="28"/>
        </w:rPr>
        <w:t xml:space="preserve"> работники, непосредственно ока</w:t>
      </w:r>
      <w:r>
        <w:rPr>
          <w:rFonts w:eastAsia="Times New Roman"/>
          <w:sz w:val="28"/>
          <w:szCs w:val="28"/>
        </w:rPr>
        <w:t xml:space="preserve">зывающие услуги (выполняющие работы), </w:t>
      </w:r>
      <w:r w:rsidR="00902C69">
        <w:rPr>
          <w:rFonts w:eastAsia="Times New Roman"/>
          <w:sz w:val="28"/>
          <w:szCs w:val="28"/>
        </w:rPr>
        <w:t>направленные на достижение опре</w:t>
      </w:r>
      <w:r>
        <w:rPr>
          <w:rFonts w:eastAsia="Times New Roman"/>
          <w:sz w:val="28"/>
          <w:szCs w:val="28"/>
        </w:rPr>
        <w:t>деленных уставом учреждения целей его</w:t>
      </w:r>
      <w:r w:rsidR="00902C69">
        <w:rPr>
          <w:rFonts w:eastAsia="Times New Roman"/>
          <w:sz w:val="28"/>
          <w:szCs w:val="28"/>
        </w:rPr>
        <w:t xml:space="preserve"> деятельности, а также непосред</w:t>
      </w:r>
      <w:r>
        <w:rPr>
          <w:rFonts w:eastAsia="Times New Roman"/>
          <w:sz w:val="28"/>
          <w:szCs w:val="28"/>
        </w:rPr>
        <w:t>ственные руководители этих работников.</w:t>
      </w:r>
    </w:p>
    <w:p w:rsidR="005E0F5B" w:rsidRDefault="005E0F5B" w:rsidP="005E0F5B">
      <w:pPr>
        <w:spacing w:line="20" w:lineRule="exact"/>
        <w:rPr>
          <w:sz w:val="20"/>
          <w:szCs w:val="20"/>
        </w:rPr>
      </w:pPr>
    </w:p>
    <w:p w:rsidR="005E0F5B" w:rsidRDefault="005E0F5B" w:rsidP="00BF1F99">
      <w:pPr>
        <w:spacing w:line="236" w:lineRule="auto"/>
        <w:jc w:val="both"/>
        <w:rPr>
          <w:sz w:val="20"/>
          <w:szCs w:val="20"/>
        </w:rPr>
      </w:pPr>
      <w:r>
        <w:rPr>
          <w:rFonts w:eastAsia="Times New Roman"/>
          <w:sz w:val="28"/>
          <w:szCs w:val="28"/>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этого учреждения цел</w:t>
      </w:r>
      <w:r w:rsidR="00902C69">
        <w:rPr>
          <w:rFonts w:eastAsia="Times New Roman"/>
          <w:sz w:val="28"/>
          <w:szCs w:val="28"/>
        </w:rPr>
        <w:t>ей его деятельности, включая об</w:t>
      </w:r>
      <w:r>
        <w:rPr>
          <w:rFonts w:eastAsia="Times New Roman"/>
          <w:sz w:val="28"/>
          <w:szCs w:val="28"/>
        </w:rPr>
        <w:t>служивание зданий и оборудования.</w:t>
      </w:r>
    </w:p>
    <w:p w:rsidR="005E0F5B" w:rsidRDefault="005E0F5B" w:rsidP="005E0F5B">
      <w:pPr>
        <w:spacing w:line="20" w:lineRule="exact"/>
        <w:rPr>
          <w:sz w:val="20"/>
          <w:szCs w:val="20"/>
        </w:rPr>
      </w:pPr>
    </w:p>
    <w:p w:rsidR="005E0F5B" w:rsidRDefault="005E0F5B" w:rsidP="00BF1F99">
      <w:pPr>
        <w:spacing w:line="236" w:lineRule="auto"/>
        <w:jc w:val="both"/>
        <w:rPr>
          <w:sz w:val="20"/>
          <w:szCs w:val="20"/>
        </w:rPr>
      </w:pPr>
      <w:r>
        <w:rPr>
          <w:rFonts w:eastAsia="Times New Roman"/>
          <w:sz w:val="28"/>
          <w:szCs w:val="28"/>
        </w:rPr>
        <w:t>Административно-управленческий пе</w:t>
      </w:r>
      <w:r w:rsidR="00902C69">
        <w:rPr>
          <w:rFonts w:eastAsia="Times New Roman"/>
          <w:sz w:val="28"/>
          <w:szCs w:val="28"/>
        </w:rPr>
        <w:t>рсонал учреждения - его работни</w:t>
      </w:r>
      <w:r>
        <w:rPr>
          <w:rFonts w:eastAsia="Times New Roman"/>
          <w:sz w:val="28"/>
          <w:szCs w:val="28"/>
        </w:rPr>
        <w:t>ки, занятые управлением (организацией) оказания услуг (выполнения работ), а также работники этого учреждения, вы</w:t>
      </w:r>
      <w:r w:rsidR="00902C69">
        <w:rPr>
          <w:rFonts w:eastAsia="Times New Roman"/>
          <w:sz w:val="28"/>
          <w:szCs w:val="28"/>
        </w:rPr>
        <w:t>полняющие административные функ</w:t>
      </w:r>
      <w:r>
        <w:rPr>
          <w:rFonts w:eastAsia="Times New Roman"/>
          <w:sz w:val="28"/>
          <w:szCs w:val="28"/>
        </w:rPr>
        <w:t>ции, необходимые для обеспечения его деятельности.</w:t>
      </w:r>
    </w:p>
    <w:p w:rsidR="005E0F5B" w:rsidRDefault="005E0F5B" w:rsidP="005E0F5B">
      <w:pPr>
        <w:spacing w:line="326" w:lineRule="exact"/>
        <w:rPr>
          <w:sz w:val="20"/>
          <w:szCs w:val="20"/>
        </w:rPr>
      </w:pPr>
    </w:p>
    <w:p w:rsidR="005E0F5B" w:rsidRPr="00282394" w:rsidRDefault="005E0F5B" w:rsidP="005E0F5B">
      <w:pPr>
        <w:numPr>
          <w:ilvl w:val="0"/>
          <w:numId w:val="3"/>
        </w:numPr>
        <w:tabs>
          <w:tab w:val="left" w:pos="2680"/>
        </w:tabs>
        <w:ind w:left="2680" w:hanging="725"/>
        <w:rPr>
          <w:rFonts w:eastAsia="Times New Roman"/>
          <w:b/>
          <w:sz w:val="28"/>
          <w:szCs w:val="28"/>
        </w:rPr>
      </w:pPr>
      <w:r w:rsidRPr="00282394">
        <w:rPr>
          <w:rFonts w:eastAsia="Times New Roman"/>
          <w:b/>
          <w:sz w:val="28"/>
          <w:szCs w:val="28"/>
        </w:rPr>
        <w:t>Порядок и условия оплаты труда работников</w:t>
      </w:r>
    </w:p>
    <w:p w:rsidR="005E0F5B" w:rsidRDefault="005E0F5B" w:rsidP="005E0F5B">
      <w:pPr>
        <w:spacing w:line="342" w:lineRule="exact"/>
        <w:rPr>
          <w:sz w:val="20"/>
          <w:szCs w:val="20"/>
        </w:rPr>
      </w:pPr>
    </w:p>
    <w:p w:rsidR="005E0F5B" w:rsidRDefault="005E0F5B" w:rsidP="00902C69">
      <w:pPr>
        <w:spacing w:line="238" w:lineRule="auto"/>
        <w:ind w:firstLine="24"/>
        <w:jc w:val="both"/>
        <w:rPr>
          <w:sz w:val="20"/>
          <w:szCs w:val="20"/>
        </w:rPr>
      </w:pPr>
      <w:r>
        <w:rPr>
          <w:rFonts w:eastAsia="Times New Roman"/>
          <w:sz w:val="28"/>
          <w:szCs w:val="28"/>
        </w:rPr>
        <w:t>2.1. Размеры окладов работников у</w:t>
      </w:r>
      <w:r w:rsidR="00D21238">
        <w:rPr>
          <w:rFonts w:eastAsia="Times New Roman"/>
          <w:sz w:val="28"/>
          <w:szCs w:val="28"/>
        </w:rPr>
        <w:t>станавливаются на основе отнесе</w:t>
      </w:r>
      <w:r>
        <w:rPr>
          <w:rFonts w:eastAsia="Times New Roman"/>
          <w:sz w:val="28"/>
          <w:szCs w:val="28"/>
        </w:rPr>
        <w:t>ния занимаемых ими должностей к профессиональным квалификационным группам (ПКГ), квалификационным уровням, разряду работ в соответствии с ЕТКС с учетом их профессиональной подготовки, категории; размеры ставок заработной платы - по ПКГ, квалификацион</w:t>
      </w:r>
      <w:r w:rsidR="00D21238">
        <w:rPr>
          <w:rFonts w:eastAsia="Times New Roman"/>
          <w:sz w:val="28"/>
          <w:szCs w:val="28"/>
        </w:rPr>
        <w:t>ным уровням в соответствии с по</w:t>
      </w:r>
      <w:r>
        <w:rPr>
          <w:rFonts w:eastAsia="Times New Roman"/>
          <w:sz w:val="28"/>
          <w:szCs w:val="28"/>
        </w:rPr>
        <w:t>становлениями Правительства Республики Башкортостан от 27 октября 2008 года № 374.</w:t>
      </w:r>
    </w:p>
    <w:p w:rsidR="005E0F5B" w:rsidRDefault="005E0F5B" w:rsidP="005E0F5B">
      <w:pPr>
        <w:spacing w:line="17" w:lineRule="exact"/>
        <w:rPr>
          <w:sz w:val="20"/>
          <w:szCs w:val="20"/>
        </w:rPr>
      </w:pPr>
    </w:p>
    <w:p w:rsidR="00E21538" w:rsidRDefault="005E0F5B" w:rsidP="00E21538">
      <w:pPr>
        <w:autoSpaceDE w:val="0"/>
        <w:autoSpaceDN w:val="0"/>
        <w:adjustRightInd w:val="0"/>
        <w:rPr>
          <w:rFonts w:eastAsiaTheme="minorHAnsi"/>
          <w:sz w:val="28"/>
          <w:szCs w:val="28"/>
          <w:lang w:eastAsia="en-US"/>
        </w:rPr>
      </w:pPr>
      <w:r>
        <w:rPr>
          <w:rFonts w:eastAsia="Times New Roman"/>
          <w:sz w:val="28"/>
          <w:szCs w:val="28"/>
        </w:rPr>
        <w:t xml:space="preserve">2.2. </w:t>
      </w:r>
      <w:r w:rsidR="00E21538">
        <w:rPr>
          <w:rFonts w:eastAsiaTheme="minorHAnsi"/>
          <w:sz w:val="28"/>
          <w:szCs w:val="28"/>
          <w:lang w:eastAsia="en-US"/>
        </w:rPr>
        <w:t xml:space="preserve"> К окладам, ставкам заработной платы руководителем учреждения</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устанавливаются следующие повышающие коэффициенты:</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персональный повышающий коэффициент;</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 xml:space="preserve">повышающий коэффициент педагогическим работникам </w:t>
      </w:r>
      <w:proofErr w:type="gramStart"/>
      <w:r>
        <w:rPr>
          <w:rFonts w:eastAsiaTheme="minorHAnsi"/>
          <w:sz w:val="28"/>
          <w:szCs w:val="28"/>
          <w:lang w:eastAsia="en-US"/>
        </w:rPr>
        <w:t>за</w:t>
      </w:r>
      <w:proofErr w:type="gramEnd"/>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квалификационную категорию или стаж педагогической работы;</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повышающий коэффициент за почетное звание;</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повышающий коэффициент молодым педагогам;</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повышающий коэффициент педагогическим работникам за высшее</w:t>
      </w:r>
      <w:r w:rsidR="00902C69">
        <w:rPr>
          <w:rFonts w:eastAsiaTheme="minorHAnsi"/>
          <w:sz w:val="28"/>
          <w:szCs w:val="28"/>
          <w:lang w:eastAsia="en-US"/>
        </w:rPr>
        <w:t xml:space="preserve"> </w:t>
      </w:r>
      <w:r>
        <w:rPr>
          <w:rFonts w:eastAsiaTheme="minorHAnsi"/>
          <w:sz w:val="28"/>
          <w:szCs w:val="28"/>
          <w:lang w:eastAsia="en-US"/>
        </w:rPr>
        <w:t>образование;</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повышающий коэффициент за выполнение работ, не входящих в</w:t>
      </w:r>
      <w:r w:rsidR="00902C69">
        <w:rPr>
          <w:rFonts w:eastAsiaTheme="minorHAnsi"/>
          <w:sz w:val="28"/>
          <w:szCs w:val="28"/>
          <w:lang w:eastAsia="en-US"/>
        </w:rPr>
        <w:t xml:space="preserve"> </w:t>
      </w:r>
      <w:r>
        <w:rPr>
          <w:rFonts w:eastAsiaTheme="minorHAnsi"/>
          <w:sz w:val="28"/>
          <w:szCs w:val="28"/>
          <w:lang w:eastAsia="en-US"/>
        </w:rPr>
        <w:t>должностные обязанности работников;</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lastRenderedPageBreak/>
        <w:t>повышающий коэффициент к окладу по занимаемой должности;</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повышающий коэффициент работникам, имеющим ученую степень</w:t>
      </w:r>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 xml:space="preserve">доктора наук по профилю образовательного учреждения или </w:t>
      </w:r>
      <w:proofErr w:type="gramStart"/>
      <w:r>
        <w:rPr>
          <w:rFonts w:eastAsiaTheme="minorHAnsi"/>
          <w:sz w:val="28"/>
          <w:szCs w:val="28"/>
          <w:lang w:eastAsia="en-US"/>
        </w:rPr>
        <w:t>педагогической</w:t>
      </w:r>
      <w:proofErr w:type="gramEnd"/>
    </w:p>
    <w:p w:rsidR="00E21538" w:rsidRDefault="00E21538" w:rsidP="00E21538">
      <w:pPr>
        <w:autoSpaceDE w:val="0"/>
        <w:autoSpaceDN w:val="0"/>
        <w:adjustRightInd w:val="0"/>
        <w:rPr>
          <w:rFonts w:eastAsiaTheme="minorHAnsi"/>
          <w:sz w:val="28"/>
          <w:szCs w:val="28"/>
          <w:lang w:eastAsia="en-US"/>
        </w:rPr>
      </w:pPr>
      <w:r>
        <w:rPr>
          <w:rFonts w:eastAsiaTheme="minorHAnsi"/>
          <w:sz w:val="28"/>
          <w:szCs w:val="28"/>
          <w:lang w:eastAsia="en-US"/>
        </w:rPr>
        <w:t>деятельности (преподаваемых дисциплин);</w:t>
      </w:r>
    </w:p>
    <w:p w:rsidR="005E0F5B" w:rsidRDefault="00E21538" w:rsidP="00902C69">
      <w:pPr>
        <w:autoSpaceDE w:val="0"/>
        <w:autoSpaceDN w:val="0"/>
        <w:adjustRightInd w:val="0"/>
        <w:rPr>
          <w:sz w:val="20"/>
          <w:szCs w:val="20"/>
        </w:rPr>
      </w:pPr>
      <w:r>
        <w:rPr>
          <w:rFonts w:eastAsiaTheme="minorHAnsi"/>
          <w:sz w:val="28"/>
          <w:szCs w:val="28"/>
          <w:lang w:eastAsia="en-US"/>
        </w:rPr>
        <w:t>повышающий коэффициент работникам, имеющим ученую степень</w:t>
      </w:r>
      <w:r w:rsidR="00902C69">
        <w:rPr>
          <w:rFonts w:eastAsiaTheme="minorHAnsi"/>
          <w:sz w:val="28"/>
          <w:szCs w:val="28"/>
          <w:lang w:eastAsia="en-US"/>
        </w:rPr>
        <w:t xml:space="preserve"> </w:t>
      </w:r>
      <w:r>
        <w:rPr>
          <w:rFonts w:eastAsiaTheme="minorHAnsi"/>
          <w:sz w:val="28"/>
          <w:szCs w:val="28"/>
          <w:lang w:eastAsia="en-US"/>
        </w:rPr>
        <w:t>кандидата наук по профилю образовательного учреждения или педагогической</w:t>
      </w:r>
      <w:r w:rsidR="00902C69">
        <w:rPr>
          <w:rFonts w:eastAsiaTheme="minorHAnsi"/>
          <w:sz w:val="28"/>
          <w:szCs w:val="28"/>
          <w:lang w:eastAsia="en-US"/>
        </w:rPr>
        <w:t xml:space="preserve"> </w:t>
      </w:r>
      <w:r>
        <w:rPr>
          <w:rFonts w:eastAsiaTheme="minorHAnsi"/>
          <w:sz w:val="28"/>
          <w:szCs w:val="28"/>
          <w:lang w:eastAsia="en-US"/>
        </w:rPr>
        <w:t>деятельности (преподаваемых дисциплин).</w:t>
      </w:r>
    </w:p>
    <w:p w:rsidR="005E0F5B" w:rsidRDefault="005E0F5B" w:rsidP="005E0F5B">
      <w:pPr>
        <w:spacing w:line="24" w:lineRule="exact"/>
        <w:rPr>
          <w:sz w:val="20"/>
          <w:szCs w:val="20"/>
        </w:rPr>
      </w:pPr>
    </w:p>
    <w:p w:rsidR="005E0F5B" w:rsidRDefault="005E0F5B" w:rsidP="00BF1F99">
      <w:pPr>
        <w:spacing w:line="236" w:lineRule="auto"/>
        <w:ind w:right="440"/>
        <w:jc w:val="both"/>
        <w:rPr>
          <w:sz w:val="20"/>
          <w:szCs w:val="20"/>
        </w:rPr>
      </w:pPr>
      <w:r>
        <w:rPr>
          <w:rFonts w:eastAsia="Times New Roman"/>
          <w:sz w:val="28"/>
          <w:szCs w:val="28"/>
        </w:rPr>
        <w:t>2.3. Размер выплаты по повышаю</w:t>
      </w:r>
      <w:r w:rsidR="00902C69">
        <w:rPr>
          <w:rFonts w:eastAsia="Times New Roman"/>
          <w:sz w:val="28"/>
          <w:szCs w:val="28"/>
        </w:rPr>
        <w:t>щему коэффициенту к ставке зара</w:t>
      </w:r>
      <w:r>
        <w:rPr>
          <w:rFonts w:eastAsia="Times New Roman"/>
          <w:sz w:val="28"/>
          <w:szCs w:val="28"/>
        </w:rPr>
        <w:t>ботной платы, окладу определяется путем у</w:t>
      </w:r>
      <w:r w:rsidR="00902C69">
        <w:rPr>
          <w:rFonts w:eastAsia="Times New Roman"/>
          <w:sz w:val="28"/>
          <w:szCs w:val="28"/>
        </w:rPr>
        <w:t>множения размера ставки заработ</w:t>
      </w:r>
      <w:r>
        <w:rPr>
          <w:rFonts w:eastAsia="Times New Roman"/>
          <w:sz w:val="28"/>
          <w:szCs w:val="28"/>
        </w:rPr>
        <w:t>ной платы, оклада работника на повышающий коэффициент.</w:t>
      </w:r>
    </w:p>
    <w:p w:rsidR="005E0F5B" w:rsidRDefault="005E0F5B" w:rsidP="005E0F5B">
      <w:pPr>
        <w:spacing w:line="16" w:lineRule="exact"/>
        <w:rPr>
          <w:sz w:val="20"/>
          <w:szCs w:val="20"/>
        </w:rPr>
      </w:pPr>
    </w:p>
    <w:p w:rsidR="005E0F5B" w:rsidRDefault="005E0F5B" w:rsidP="00BF1F99">
      <w:pPr>
        <w:spacing w:line="235" w:lineRule="auto"/>
        <w:ind w:right="440"/>
        <w:jc w:val="both"/>
        <w:rPr>
          <w:sz w:val="20"/>
          <w:szCs w:val="20"/>
        </w:rPr>
      </w:pPr>
      <w:r>
        <w:rPr>
          <w:rFonts w:eastAsia="Times New Roman"/>
          <w:sz w:val="28"/>
          <w:szCs w:val="28"/>
        </w:rPr>
        <w:t>2.4. Применение всех повышающих ко</w:t>
      </w:r>
      <w:r w:rsidR="00902C69">
        <w:rPr>
          <w:rFonts w:eastAsia="Times New Roman"/>
          <w:sz w:val="28"/>
          <w:szCs w:val="28"/>
        </w:rPr>
        <w:t>эффициентов к окладу, ставке за</w:t>
      </w:r>
      <w:r>
        <w:rPr>
          <w:rFonts w:eastAsia="Times New Roman"/>
          <w:sz w:val="28"/>
          <w:szCs w:val="28"/>
        </w:rPr>
        <w:t>работной платы не образует новый оклад, с</w:t>
      </w:r>
      <w:r w:rsidR="00902C69">
        <w:rPr>
          <w:rFonts w:eastAsia="Times New Roman"/>
          <w:sz w:val="28"/>
          <w:szCs w:val="28"/>
        </w:rPr>
        <w:t>тавку заработной платы и не учи</w:t>
      </w:r>
      <w:r>
        <w:rPr>
          <w:rFonts w:eastAsia="Times New Roman"/>
          <w:sz w:val="28"/>
          <w:szCs w:val="28"/>
        </w:rPr>
        <w:t>тываются при начислении компенсационных и стимулирующих выплат.</w:t>
      </w:r>
    </w:p>
    <w:p w:rsidR="005E0F5B" w:rsidRDefault="005E0F5B" w:rsidP="005E0F5B">
      <w:pPr>
        <w:spacing w:line="19" w:lineRule="exact"/>
        <w:rPr>
          <w:sz w:val="20"/>
          <w:szCs w:val="20"/>
        </w:rPr>
      </w:pPr>
    </w:p>
    <w:p w:rsidR="005E0F5B" w:rsidRDefault="005E0F5B" w:rsidP="00BF1F99">
      <w:pPr>
        <w:spacing w:line="236" w:lineRule="auto"/>
        <w:ind w:right="440"/>
        <w:jc w:val="both"/>
        <w:rPr>
          <w:sz w:val="20"/>
          <w:szCs w:val="20"/>
        </w:rPr>
      </w:pPr>
      <w:r>
        <w:rPr>
          <w:rFonts w:eastAsia="Times New Roman"/>
          <w:sz w:val="28"/>
          <w:szCs w:val="28"/>
        </w:rPr>
        <w:t xml:space="preserve">2.5. Повышающий коэффициент к окладу по занимаемой должности устанавливается работникам учреждения в </w:t>
      </w:r>
      <w:r w:rsidR="00902C69">
        <w:rPr>
          <w:rFonts w:eastAsia="Times New Roman"/>
          <w:sz w:val="28"/>
          <w:szCs w:val="28"/>
        </w:rPr>
        <w:t>зависимости от отнесения должно</w:t>
      </w:r>
      <w:r>
        <w:rPr>
          <w:rFonts w:eastAsia="Times New Roman"/>
          <w:sz w:val="28"/>
          <w:szCs w:val="28"/>
        </w:rPr>
        <w:t>сти к соответствующей категории или квалификационному уровню по ПКГ.</w:t>
      </w:r>
    </w:p>
    <w:p w:rsidR="005E0F5B" w:rsidRDefault="005E0F5B" w:rsidP="005E0F5B">
      <w:pPr>
        <w:spacing w:line="15" w:lineRule="exact"/>
        <w:rPr>
          <w:sz w:val="20"/>
          <w:szCs w:val="20"/>
        </w:rPr>
      </w:pPr>
    </w:p>
    <w:p w:rsidR="005E0F5B" w:rsidRDefault="005E0F5B" w:rsidP="00BF1F99">
      <w:pPr>
        <w:spacing w:line="235" w:lineRule="auto"/>
        <w:ind w:right="440"/>
        <w:jc w:val="both"/>
        <w:rPr>
          <w:sz w:val="20"/>
          <w:szCs w:val="20"/>
        </w:rPr>
      </w:pPr>
      <w:r>
        <w:rPr>
          <w:rFonts w:eastAsia="Times New Roman"/>
          <w:sz w:val="28"/>
          <w:szCs w:val="28"/>
        </w:rPr>
        <w:t>2.6. С учетом условий труда работникам устанавливаютс</w:t>
      </w:r>
      <w:r w:rsidR="00902C69">
        <w:rPr>
          <w:rFonts w:eastAsia="Times New Roman"/>
          <w:sz w:val="28"/>
          <w:szCs w:val="28"/>
        </w:rPr>
        <w:t>я выплаты ком</w:t>
      </w:r>
      <w:r>
        <w:rPr>
          <w:rFonts w:eastAsia="Times New Roman"/>
          <w:sz w:val="28"/>
          <w:szCs w:val="28"/>
        </w:rPr>
        <w:t>пенсационного характера, предусмотренн</w:t>
      </w:r>
      <w:r w:rsidR="00902C69">
        <w:rPr>
          <w:rFonts w:eastAsia="Times New Roman"/>
          <w:sz w:val="28"/>
          <w:szCs w:val="28"/>
        </w:rPr>
        <w:t>ые разделом 5 настоящего Положе</w:t>
      </w:r>
      <w:r>
        <w:rPr>
          <w:rFonts w:eastAsia="Times New Roman"/>
          <w:sz w:val="28"/>
          <w:szCs w:val="28"/>
        </w:rPr>
        <w:t>ния.</w:t>
      </w:r>
    </w:p>
    <w:p w:rsidR="005E0F5B" w:rsidRDefault="005E0F5B" w:rsidP="005E0F5B">
      <w:pPr>
        <w:spacing w:line="19" w:lineRule="exact"/>
        <w:rPr>
          <w:sz w:val="20"/>
          <w:szCs w:val="20"/>
        </w:rPr>
      </w:pPr>
    </w:p>
    <w:p w:rsidR="005E0F5B" w:rsidRDefault="005E0F5B" w:rsidP="00BF1F99">
      <w:pPr>
        <w:spacing w:line="236" w:lineRule="auto"/>
        <w:ind w:right="440"/>
        <w:jc w:val="both"/>
        <w:rPr>
          <w:sz w:val="20"/>
          <w:szCs w:val="20"/>
        </w:rPr>
      </w:pPr>
      <w:r>
        <w:rPr>
          <w:rFonts w:eastAsia="Times New Roman"/>
          <w:sz w:val="28"/>
          <w:szCs w:val="28"/>
        </w:rPr>
        <w:t>2.7. Работникам устанавливаются с</w:t>
      </w:r>
      <w:r w:rsidR="00902C69">
        <w:rPr>
          <w:rFonts w:eastAsia="Times New Roman"/>
          <w:sz w:val="28"/>
          <w:szCs w:val="28"/>
        </w:rPr>
        <w:t>тимулирующие выплаты, предусмот</w:t>
      </w:r>
      <w:r>
        <w:rPr>
          <w:rFonts w:eastAsia="Times New Roman"/>
          <w:sz w:val="28"/>
          <w:szCs w:val="28"/>
        </w:rPr>
        <w:t>ренные разделом 6 настоящего Положения.</w:t>
      </w:r>
    </w:p>
    <w:p w:rsidR="005E0F5B" w:rsidRDefault="005E0F5B" w:rsidP="005E0F5B">
      <w:pPr>
        <w:spacing w:line="337" w:lineRule="exact"/>
        <w:rPr>
          <w:sz w:val="20"/>
          <w:szCs w:val="20"/>
        </w:rPr>
      </w:pPr>
    </w:p>
    <w:p w:rsidR="005E0F5B" w:rsidRPr="00282394" w:rsidRDefault="005E0F5B" w:rsidP="00282394">
      <w:pPr>
        <w:numPr>
          <w:ilvl w:val="0"/>
          <w:numId w:val="4"/>
        </w:numPr>
        <w:tabs>
          <w:tab w:val="left" w:pos="2142"/>
        </w:tabs>
        <w:spacing w:line="245" w:lineRule="auto"/>
        <w:ind w:left="851" w:right="566" w:hanging="47"/>
        <w:jc w:val="both"/>
        <w:rPr>
          <w:rFonts w:eastAsia="Times New Roman"/>
          <w:b/>
          <w:sz w:val="27"/>
          <w:szCs w:val="27"/>
        </w:rPr>
      </w:pPr>
      <w:r w:rsidRPr="00282394">
        <w:rPr>
          <w:rFonts w:eastAsia="Times New Roman"/>
          <w:b/>
          <w:sz w:val="27"/>
          <w:szCs w:val="27"/>
        </w:rPr>
        <w:t xml:space="preserve">Условия оплаты труда руководителя </w:t>
      </w:r>
      <w:proofErr w:type="spellStart"/>
      <w:r w:rsidRPr="00282394">
        <w:rPr>
          <w:rFonts w:eastAsia="Times New Roman"/>
          <w:b/>
          <w:sz w:val="27"/>
          <w:szCs w:val="27"/>
        </w:rPr>
        <w:t>чреждения</w:t>
      </w:r>
      <w:proofErr w:type="spellEnd"/>
      <w:r w:rsidRPr="00282394">
        <w:rPr>
          <w:rFonts w:eastAsia="Times New Roman"/>
          <w:b/>
          <w:sz w:val="27"/>
          <w:szCs w:val="27"/>
        </w:rPr>
        <w:t>, его заместителей, главного бухгалтера, руководителей</w:t>
      </w:r>
      <w:r w:rsidR="00282394" w:rsidRPr="00282394">
        <w:rPr>
          <w:rFonts w:eastAsia="Times New Roman"/>
          <w:b/>
          <w:sz w:val="27"/>
          <w:szCs w:val="27"/>
        </w:rPr>
        <w:t xml:space="preserve"> </w:t>
      </w:r>
      <w:r w:rsidRPr="00282394">
        <w:rPr>
          <w:rFonts w:eastAsia="Times New Roman"/>
          <w:b/>
          <w:sz w:val="28"/>
          <w:szCs w:val="28"/>
        </w:rPr>
        <w:t>структурных подразделений, их заместителей</w:t>
      </w:r>
    </w:p>
    <w:p w:rsidR="005E0F5B" w:rsidRDefault="005E0F5B" w:rsidP="005E0F5B">
      <w:pPr>
        <w:spacing w:line="337" w:lineRule="exact"/>
        <w:rPr>
          <w:sz w:val="20"/>
          <w:szCs w:val="20"/>
        </w:rPr>
      </w:pPr>
    </w:p>
    <w:p w:rsidR="005E0F5B" w:rsidRDefault="005E0F5B" w:rsidP="00282394">
      <w:pPr>
        <w:spacing w:line="236" w:lineRule="auto"/>
        <w:ind w:right="440"/>
        <w:jc w:val="both"/>
        <w:rPr>
          <w:sz w:val="20"/>
          <w:szCs w:val="20"/>
        </w:rPr>
      </w:pPr>
      <w:r>
        <w:rPr>
          <w:rFonts w:eastAsia="Times New Roman"/>
          <w:sz w:val="28"/>
          <w:szCs w:val="28"/>
        </w:rPr>
        <w:t>3.1. Заработная плата руководителя, его заместителей и главного бухгалтера, руководителей структурных подразделений, их заместителей состоит из должностного оклада, выплат компенса</w:t>
      </w:r>
      <w:r w:rsidR="00902C69">
        <w:rPr>
          <w:rFonts w:eastAsia="Times New Roman"/>
          <w:sz w:val="28"/>
          <w:szCs w:val="28"/>
        </w:rPr>
        <w:t>ционного и стимулирующего харак</w:t>
      </w:r>
      <w:r>
        <w:rPr>
          <w:rFonts w:eastAsia="Times New Roman"/>
          <w:sz w:val="28"/>
          <w:szCs w:val="28"/>
        </w:rPr>
        <w:t>тера.</w:t>
      </w:r>
    </w:p>
    <w:p w:rsidR="005E0F5B" w:rsidRDefault="005E0F5B" w:rsidP="005E0F5B">
      <w:pPr>
        <w:spacing w:line="20" w:lineRule="exact"/>
        <w:rPr>
          <w:sz w:val="20"/>
          <w:szCs w:val="20"/>
        </w:rPr>
      </w:pPr>
    </w:p>
    <w:p w:rsidR="005E0F5B" w:rsidRDefault="005E0F5B" w:rsidP="00282394">
      <w:pPr>
        <w:spacing w:line="238" w:lineRule="auto"/>
        <w:ind w:right="440"/>
        <w:jc w:val="both"/>
        <w:rPr>
          <w:sz w:val="20"/>
          <w:szCs w:val="20"/>
        </w:rPr>
      </w:pPr>
      <w:r>
        <w:rPr>
          <w:rFonts w:eastAsia="Times New Roman"/>
          <w:sz w:val="28"/>
          <w:szCs w:val="28"/>
        </w:rPr>
        <w:t>3.2. Должностной оклад руководител</w:t>
      </w:r>
      <w:r w:rsidR="00902C69">
        <w:rPr>
          <w:rFonts w:eastAsia="Times New Roman"/>
          <w:sz w:val="28"/>
          <w:szCs w:val="28"/>
        </w:rPr>
        <w:t>я учреждения определяется трудо</w:t>
      </w:r>
      <w:r>
        <w:rPr>
          <w:rFonts w:eastAsia="Times New Roman"/>
          <w:sz w:val="28"/>
          <w:szCs w:val="28"/>
        </w:rPr>
        <w:t>вым договором за исполнение трудовых (д</w:t>
      </w:r>
      <w:r w:rsidR="00902C69">
        <w:rPr>
          <w:rFonts w:eastAsia="Times New Roman"/>
          <w:sz w:val="28"/>
          <w:szCs w:val="28"/>
        </w:rPr>
        <w:t>олжностных) обязанностей опреде</w:t>
      </w:r>
      <w:r>
        <w:rPr>
          <w:rFonts w:eastAsia="Times New Roman"/>
          <w:sz w:val="28"/>
          <w:szCs w:val="28"/>
        </w:rPr>
        <w:t xml:space="preserve">ленной </w:t>
      </w:r>
      <w:proofErr w:type="gramStart"/>
      <w:r>
        <w:rPr>
          <w:rFonts w:eastAsia="Times New Roman"/>
          <w:sz w:val="28"/>
          <w:szCs w:val="28"/>
        </w:rPr>
        <w:t>сложности</w:t>
      </w:r>
      <w:proofErr w:type="gramEnd"/>
      <w:r>
        <w:rPr>
          <w:rFonts w:eastAsia="Times New Roman"/>
          <w:sz w:val="28"/>
          <w:szCs w:val="28"/>
        </w:rPr>
        <w:t xml:space="preserve"> за календарный месяц исходя из группы по оплате труда без учета компенсационных, стимулирующ</w:t>
      </w:r>
      <w:r w:rsidR="00902C69">
        <w:rPr>
          <w:rFonts w:eastAsia="Times New Roman"/>
          <w:sz w:val="28"/>
          <w:szCs w:val="28"/>
        </w:rPr>
        <w:t>их и социальных выплат (с после</w:t>
      </w:r>
      <w:r>
        <w:rPr>
          <w:rFonts w:eastAsia="Times New Roman"/>
          <w:sz w:val="28"/>
          <w:szCs w:val="28"/>
        </w:rPr>
        <w:t>дующей индексацией в соответствии с индексацией размера базовой единицы для определения минимальных окладов по профессиональным ква</w:t>
      </w:r>
      <w:r w:rsidR="00902C69">
        <w:rPr>
          <w:rFonts w:eastAsia="Times New Roman"/>
          <w:sz w:val="28"/>
          <w:szCs w:val="28"/>
        </w:rPr>
        <w:t>лификаци</w:t>
      </w:r>
      <w:r>
        <w:rPr>
          <w:rFonts w:eastAsia="Times New Roman"/>
          <w:sz w:val="28"/>
          <w:szCs w:val="28"/>
        </w:rPr>
        <w:t>онным группам):</w:t>
      </w:r>
    </w:p>
    <w:p w:rsidR="005E0F5B" w:rsidRDefault="005E0F5B" w:rsidP="005E0F5B">
      <w:pPr>
        <w:spacing w:line="176" w:lineRule="exact"/>
        <w:rPr>
          <w:sz w:val="20"/>
          <w:szCs w:val="20"/>
        </w:rPr>
      </w:pPr>
    </w:p>
    <w:tbl>
      <w:tblPr>
        <w:tblW w:w="9970" w:type="dxa"/>
        <w:tblInd w:w="10" w:type="dxa"/>
        <w:tblLayout w:type="fixed"/>
        <w:tblCellMar>
          <w:left w:w="0" w:type="dxa"/>
          <w:right w:w="0" w:type="dxa"/>
        </w:tblCellMar>
        <w:tblLook w:val="04A0"/>
      </w:tblPr>
      <w:tblGrid>
        <w:gridCol w:w="3060"/>
        <w:gridCol w:w="800"/>
        <w:gridCol w:w="700"/>
        <w:gridCol w:w="860"/>
        <w:gridCol w:w="660"/>
        <w:gridCol w:w="2020"/>
        <w:gridCol w:w="1840"/>
        <w:gridCol w:w="30"/>
      </w:tblGrid>
      <w:tr w:rsidR="005E0F5B" w:rsidTr="00C01DE1">
        <w:trPr>
          <w:trHeight w:val="324"/>
        </w:trPr>
        <w:tc>
          <w:tcPr>
            <w:tcW w:w="3060" w:type="dxa"/>
            <w:tcBorders>
              <w:top w:val="single" w:sz="8" w:space="0" w:color="auto"/>
              <w:left w:val="single" w:sz="8" w:space="0" w:color="auto"/>
              <w:right w:val="single" w:sz="8" w:space="0" w:color="auto"/>
            </w:tcBorders>
            <w:vAlign w:val="bottom"/>
          </w:tcPr>
          <w:p w:rsidR="00C01DE1" w:rsidRDefault="005E0F5B" w:rsidP="005E0F5B">
            <w:pPr>
              <w:jc w:val="center"/>
              <w:rPr>
                <w:rFonts w:eastAsia="Times New Roman"/>
                <w:w w:val="99"/>
                <w:sz w:val="28"/>
                <w:szCs w:val="28"/>
              </w:rPr>
            </w:pPr>
            <w:r>
              <w:rPr>
                <w:rFonts w:eastAsia="Times New Roman"/>
                <w:w w:val="99"/>
                <w:sz w:val="28"/>
                <w:szCs w:val="28"/>
              </w:rPr>
              <w:t xml:space="preserve">Наименование </w:t>
            </w:r>
          </w:p>
          <w:p w:rsidR="005E0F5B" w:rsidRDefault="005E0F5B" w:rsidP="00C01DE1">
            <w:pPr>
              <w:jc w:val="center"/>
              <w:rPr>
                <w:sz w:val="20"/>
                <w:szCs w:val="20"/>
              </w:rPr>
            </w:pPr>
            <w:r>
              <w:rPr>
                <w:rFonts w:eastAsia="Times New Roman"/>
                <w:w w:val="99"/>
                <w:sz w:val="28"/>
                <w:szCs w:val="28"/>
              </w:rPr>
              <w:t>должно</w:t>
            </w:r>
            <w:r w:rsidR="00C01DE1">
              <w:rPr>
                <w:rFonts w:eastAsia="Times New Roman"/>
                <w:sz w:val="28"/>
                <w:szCs w:val="28"/>
              </w:rPr>
              <w:t>сти</w:t>
            </w:r>
          </w:p>
        </w:tc>
        <w:tc>
          <w:tcPr>
            <w:tcW w:w="800" w:type="dxa"/>
            <w:tcBorders>
              <w:top w:val="single" w:sz="8" w:space="0" w:color="auto"/>
            </w:tcBorders>
            <w:vAlign w:val="bottom"/>
          </w:tcPr>
          <w:p w:rsidR="005E0F5B" w:rsidRDefault="005E0F5B" w:rsidP="005E0F5B">
            <w:pPr>
              <w:rPr>
                <w:sz w:val="24"/>
                <w:szCs w:val="24"/>
              </w:rPr>
            </w:pPr>
          </w:p>
        </w:tc>
        <w:tc>
          <w:tcPr>
            <w:tcW w:w="6080" w:type="dxa"/>
            <w:gridSpan w:val="5"/>
            <w:tcBorders>
              <w:top w:val="single" w:sz="8" w:space="0" w:color="auto"/>
              <w:right w:val="single" w:sz="8" w:space="0" w:color="auto"/>
            </w:tcBorders>
            <w:vAlign w:val="bottom"/>
          </w:tcPr>
          <w:p w:rsidR="00C01DE1" w:rsidRDefault="005E0F5B" w:rsidP="00902C69">
            <w:pPr>
              <w:ind w:left="20"/>
              <w:rPr>
                <w:rFonts w:eastAsia="Times New Roman"/>
                <w:sz w:val="28"/>
                <w:szCs w:val="28"/>
              </w:rPr>
            </w:pPr>
            <w:r>
              <w:rPr>
                <w:rFonts w:eastAsia="Times New Roman"/>
                <w:sz w:val="28"/>
                <w:szCs w:val="28"/>
              </w:rPr>
              <w:t xml:space="preserve">Должностной оклад по группам оплаты труда </w:t>
            </w:r>
          </w:p>
          <w:p w:rsidR="005E0F5B" w:rsidRDefault="005E0F5B" w:rsidP="00902C69">
            <w:pPr>
              <w:ind w:left="20"/>
              <w:rPr>
                <w:sz w:val="20"/>
                <w:szCs w:val="20"/>
              </w:rPr>
            </w:pPr>
            <w:r>
              <w:rPr>
                <w:rFonts w:eastAsia="Times New Roman"/>
                <w:sz w:val="28"/>
                <w:szCs w:val="28"/>
              </w:rPr>
              <w:t>ру</w:t>
            </w:r>
            <w:r w:rsidR="00C01DE1">
              <w:rPr>
                <w:rFonts w:eastAsia="Times New Roman"/>
                <w:sz w:val="28"/>
                <w:szCs w:val="28"/>
              </w:rPr>
              <w:t>ководителей, руб.</w:t>
            </w:r>
          </w:p>
        </w:tc>
        <w:tc>
          <w:tcPr>
            <w:tcW w:w="30" w:type="dxa"/>
            <w:vAlign w:val="bottom"/>
          </w:tcPr>
          <w:p w:rsidR="005E0F5B" w:rsidRDefault="005E0F5B" w:rsidP="005E0F5B">
            <w:pPr>
              <w:rPr>
                <w:sz w:val="1"/>
                <w:szCs w:val="1"/>
              </w:rPr>
            </w:pPr>
          </w:p>
        </w:tc>
      </w:tr>
      <w:tr w:rsidR="005E0F5B" w:rsidTr="00C01DE1">
        <w:trPr>
          <w:trHeight w:val="154"/>
        </w:trPr>
        <w:tc>
          <w:tcPr>
            <w:tcW w:w="3060" w:type="dxa"/>
            <w:vMerge w:val="restart"/>
            <w:tcBorders>
              <w:left w:val="single" w:sz="8" w:space="0" w:color="auto"/>
              <w:right w:val="single" w:sz="8" w:space="0" w:color="auto"/>
            </w:tcBorders>
            <w:vAlign w:val="bottom"/>
          </w:tcPr>
          <w:p w:rsidR="005E0F5B" w:rsidRDefault="005E0F5B" w:rsidP="00C01DE1">
            <w:pPr>
              <w:rPr>
                <w:sz w:val="20"/>
                <w:szCs w:val="20"/>
              </w:rPr>
            </w:pPr>
          </w:p>
        </w:tc>
        <w:tc>
          <w:tcPr>
            <w:tcW w:w="800" w:type="dxa"/>
            <w:tcBorders>
              <w:bottom w:val="single" w:sz="8" w:space="0" w:color="auto"/>
            </w:tcBorders>
            <w:vAlign w:val="bottom"/>
          </w:tcPr>
          <w:p w:rsidR="005E0F5B" w:rsidRDefault="005E0F5B" w:rsidP="005E0F5B">
            <w:pPr>
              <w:rPr>
                <w:sz w:val="13"/>
                <w:szCs w:val="13"/>
              </w:rPr>
            </w:pPr>
          </w:p>
        </w:tc>
        <w:tc>
          <w:tcPr>
            <w:tcW w:w="700" w:type="dxa"/>
            <w:tcBorders>
              <w:bottom w:val="single" w:sz="8" w:space="0" w:color="auto"/>
            </w:tcBorders>
            <w:vAlign w:val="bottom"/>
          </w:tcPr>
          <w:p w:rsidR="005E0F5B" w:rsidRDefault="005E0F5B" w:rsidP="005E0F5B">
            <w:pPr>
              <w:rPr>
                <w:sz w:val="13"/>
                <w:szCs w:val="13"/>
              </w:rPr>
            </w:pPr>
          </w:p>
        </w:tc>
        <w:tc>
          <w:tcPr>
            <w:tcW w:w="860" w:type="dxa"/>
            <w:tcBorders>
              <w:bottom w:val="single" w:sz="8" w:space="0" w:color="auto"/>
            </w:tcBorders>
            <w:vAlign w:val="bottom"/>
          </w:tcPr>
          <w:p w:rsidR="005E0F5B" w:rsidRDefault="005E0F5B" w:rsidP="005E0F5B">
            <w:pPr>
              <w:rPr>
                <w:sz w:val="13"/>
                <w:szCs w:val="13"/>
              </w:rPr>
            </w:pPr>
          </w:p>
        </w:tc>
        <w:tc>
          <w:tcPr>
            <w:tcW w:w="2680" w:type="dxa"/>
            <w:gridSpan w:val="2"/>
            <w:tcBorders>
              <w:bottom w:val="single" w:sz="8" w:space="0" w:color="auto"/>
            </w:tcBorders>
            <w:vAlign w:val="bottom"/>
          </w:tcPr>
          <w:p w:rsidR="005E0F5B" w:rsidRDefault="005E0F5B" w:rsidP="005E0F5B">
            <w:pPr>
              <w:rPr>
                <w:sz w:val="13"/>
                <w:szCs w:val="13"/>
              </w:rPr>
            </w:pPr>
          </w:p>
        </w:tc>
        <w:tc>
          <w:tcPr>
            <w:tcW w:w="1840" w:type="dxa"/>
            <w:tcBorders>
              <w:bottom w:val="single" w:sz="8" w:space="0" w:color="auto"/>
              <w:right w:val="single" w:sz="8" w:space="0" w:color="auto"/>
            </w:tcBorders>
            <w:vAlign w:val="bottom"/>
          </w:tcPr>
          <w:p w:rsidR="005E0F5B" w:rsidRDefault="005E0F5B" w:rsidP="005E0F5B">
            <w:pPr>
              <w:rPr>
                <w:sz w:val="13"/>
                <w:szCs w:val="13"/>
              </w:rPr>
            </w:pPr>
          </w:p>
        </w:tc>
        <w:tc>
          <w:tcPr>
            <w:tcW w:w="30" w:type="dxa"/>
            <w:vAlign w:val="bottom"/>
          </w:tcPr>
          <w:p w:rsidR="005E0F5B" w:rsidRDefault="005E0F5B" w:rsidP="005E0F5B">
            <w:pPr>
              <w:rPr>
                <w:sz w:val="1"/>
                <w:szCs w:val="1"/>
              </w:rPr>
            </w:pPr>
          </w:p>
        </w:tc>
      </w:tr>
      <w:tr w:rsidR="005E0F5B" w:rsidTr="00C01DE1">
        <w:trPr>
          <w:trHeight w:val="148"/>
        </w:trPr>
        <w:tc>
          <w:tcPr>
            <w:tcW w:w="3060" w:type="dxa"/>
            <w:vMerge/>
            <w:tcBorders>
              <w:left w:val="single" w:sz="8" w:space="0" w:color="auto"/>
              <w:right w:val="single" w:sz="8" w:space="0" w:color="auto"/>
            </w:tcBorders>
            <w:vAlign w:val="bottom"/>
          </w:tcPr>
          <w:p w:rsidR="005E0F5B" w:rsidRDefault="005E0F5B" w:rsidP="005E0F5B">
            <w:pPr>
              <w:rPr>
                <w:sz w:val="12"/>
                <w:szCs w:val="12"/>
              </w:rPr>
            </w:pPr>
          </w:p>
        </w:tc>
        <w:tc>
          <w:tcPr>
            <w:tcW w:w="800" w:type="dxa"/>
            <w:vMerge w:val="restart"/>
            <w:vAlign w:val="bottom"/>
          </w:tcPr>
          <w:p w:rsidR="005E0F5B" w:rsidRDefault="005E0F5B" w:rsidP="005E0F5B">
            <w:pPr>
              <w:spacing w:line="316" w:lineRule="exact"/>
              <w:jc w:val="right"/>
              <w:rPr>
                <w:sz w:val="20"/>
                <w:szCs w:val="20"/>
              </w:rPr>
            </w:pPr>
            <w:r>
              <w:rPr>
                <w:rFonts w:eastAsia="Times New Roman"/>
                <w:sz w:val="28"/>
                <w:szCs w:val="28"/>
              </w:rPr>
              <w:t>I</w:t>
            </w:r>
          </w:p>
        </w:tc>
        <w:tc>
          <w:tcPr>
            <w:tcW w:w="700" w:type="dxa"/>
            <w:tcBorders>
              <w:right w:val="single" w:sz="8" w:space="0" w:color="auto"/>
            </w:tcBorders>
            <w:vAlign w:val="bottom"/>
          </w:tcPr>
          <w:p w:rsidR="005E0F5B" w:rsidRDefault="005E0F5B" w:rsidP="005E0F5B">
            <w:pPr>
              <w:rPr>
                <w:sz w:val="12"/>
                <w:szCs w:val="12"/>
              </w:rPr>
            </w:pPr>
          </w:p>
        </w:tc>
        <w:tc>
          <w:tcPr>
            <w:tcW w:w="860" w:type="dxa"/>
            <w:vMerge w:val="restart"/>
            <w:vAlign w:val="bottom"/>
          </w:tcPr>
          <w:p w:rsidR="005E0F5B" w:rsidRDefault="005E0F5B" w:rsidP="005E0F5B">
            <w:pPr>
              <w:spacing w:line="316" w:lineRule="exact"/>
              <w:jc w:val="right"/>
              <w:rPr>
                <w:sz w:val="20"/>
                <w:szCs w:val="20"/>
              </w:rPr>
            </w:pPr>
            <w:r>
              <w:rPr>
                <w:rFonts w:eastAsia="Times New Roman"/>
                <w:sz w:val="28"/>
                <w:szCs w:val="28"/>
              </w:rPr>
              <w:t>II</w:t>
            </w:r>
          </w:p>
        </w:tc>
        <w:tc>
          <w:tcPr>
            <w:tcW w:w="660" w:type="dxa"/>
            <w:tcBorders>
              <w:right w:val="single" w:sz="8" w:space="0" w:color="auto"/>
            </w:tcBorders>
            <w:vAlign w:val="bottom"/>
          </w:tcPr>
          <w:p w:rsidR="005E0F5B" w:rsidRDefault="005E0F5B" w:rsidP="005E0F5B">
            <w:pPr>
              <w:rPr>
                <w:sz w:val="12"/>
                <w:szCs w:val="12"/>
              </w:rPr>
            </w:pPr>
          </w:p>
        </w:tc>
        <w:tc>
          <w:tcPr>
            <w:tcW w:w="2020" w:type="dxa"/>
            <w:vMerge w:val="restart"/>
            <w:tcBorders>
              <w:right w:val="single" w:sz="8" w:space="0" w:color="auto"/>
            </w:tcBorders>
            <w:vAlign w:val="bottom"/>
          </w:tcPr>
          <w:p w:rsidR="005E0F5B" w:rsidRDefault="005E0F5B" w:rsidP="005E0F5B">
            <w:pPr>
              <w:spacing w:line="316" w:lineRule="exact"/>
              <w:jc w:val="center"/>
              <w:rPr>
                <w:sz w:val="20"/>
                <w:szCs w:val="20"/>
              </w:rPr>
            </w:pPr>
            <w:r>
              <w:rPr>
                <w:rFonts w:eastAsia="Times New Roman"/>
                <w:w w:val="99"/>
                <w:sz w:val="28"/>
                <w:szCs w:val="28"/>
              </w:rPr>
              <w:t>III</w:t>
            </w:r>
          </w:p>
        </w:tc>
        <w:tc>
          <w:tcPr>
            <w:tcW w:w="1840" w:type="dxa"/>
            <w:vMerge w:val="restart"/>
            <w:tcBorders>
              <w:right w:val="single" w:sz="8" w:space="0" w:color="auto"/>
            </w:tcBorders>
            <w:vAlign w:val="bottom"/>
          </w:tcPr>
          <w:p w:rsidR="005E0F5B" w:rsidRDefault="005E0F5B" w:rsidP="005E0F5B">
            <w:pPr>
              <w:spacing w:line="316" w:lineRule="exact"/>
              <w:jc w:val="center"/>
              <w:rPr>
                <w:sz w:val="20"/>
                <w:szCs w:val="20"/>
              </w:rPr>
            </w:pPr>
            <w:r>
              <w:rPr>
                <w:rFonts w:eastAsia="Times New Roman"/>
                <w:w w:val="94"/>
                <w:sz w:val="28"/>
                <w:szCs w:val="28"/>
              </w:rPr>
              <w:t>IV</w:t>
            </w:r>
          </w:p>
        </w:tc>
        <w:tc>
          <w:tcPr>
            <w:tcW w:w="30" w:type="dxa"/>
            <w:vAlign w:val="bottom"/>
          </w:tcPr>
          <w:p w:rsidR="005E0F5B" w:rsidRDefault="005E0F5B" w:rsidP="005E0F5B">
            <w:pPr>
              <w:rPr>
                <w:sz w:val="1"/>
                <w:szCs w:val="1"/>
              </w:rPr>
            </w:pPr>
          </w:p>
        </w:tc>
      </w:tr>
      <w:tr w:rsidR="005E0F5B" w:rsidTr="00C01DE1">
        <w:trPr>
          <w:trHeight w:val="172"/>
        </w:trPr>
        <w:tc>
          <w:tcPr>
            <w:tcW w:w="3060" w:type="dxa"/>
            <w:tcBorders>
              <w:left w:val="single" w:sz="8" w:space="0" w:color="auto"/>
              <w:bottom w:val="single" w:sz="8" w:space="0" w:color="auto"/>
              <w:right w:val="single" w:sz="8" w:space="0" w:color="auto"/>
            </w:tcBorders>
            <w:vAlign w:val="bottom"/>
          </w:tcPr>
          <w:p w:rsidR="005E0F5B" w:rsidRDefault="005E0F5B" w:rsidP="005E0F5B">
            <w:pPr>
              <w:rPr>
                <w:sz w:val="14"/>
                <w:szCs w:val="14"/>
              </w:rPr>
            </w:pPr>
          </w:p>
        </w:tc>
        <w:tc>
          <w:tcPr>
            <w:tcW w:w="800" w:type="dxa"/>
            <w:vMerge/>
            <w:tcBorders>
              <w:bottom w:val="single" w:sz="8" w:space="0" w:color="auto"/>
            </w:tcBorders>
            <w:vAlign w:val="bottom"/>
          </w:tcPr>
          <w:p w:rsidR="005E0F5B" w:rsidRDefault="005E0F5B" w:rsidP="005E0F5B">
            <w:pPr>
              <w:rPr>
                <w:sz w:val="14"/>
                <w:szCs w:val="14"/>
              </w:rPr>
            </w:pPr>
          </w:p>
        </w:tc>
        <w:tc>
          <w:tcPr>
            <w:tcW w:w="700" w:type="dxa"/>
            <w:tcBorders>
              <w:bottom w:val="single" w:sz="8" w:space="0" w:color="auto"/>
              <w:right w:val="single" w:sz="8" w:space="0" w:color="auto"/>
            </w:tcBorders>
            <w:vAlign w:val="bottom"/>
          </w:tcPr>
          <w:p w:rsidR="005E0F5B" w:rsidRDefault="005E0F5B" w:rsidP="005E0F5B">
            <w:pPr>
              <w:rPr>
                <w:sz w:val="14"/>
                <w:szCs w:val="14"/>
              </w:rPr>
            </w:pPr>
          </w:p>
        </w:tc>
        <w:tc>
          <w:tcPr>
            <w:tcW w:w="860" w:type="dxa"/>
            <w:vMerge/>
            <w:tcBorders>
              <w:bottom w:val="single" w:sz="8" w:space="0" w:color="auto"/>
            </w:tcBorders>
            <w:vAlign w:val="bottom"/>
          </w:tcPr>
          <w:p w:rsidR="005E0F5B" w:rsidRDefault="005E0F5B" w:rsidP="005E0F5B">
            <w:pPr>
              <w:rPr>
                <w:sz w:val="14"/>
                <w:szCs w:val="14"/>
              </w:rPr>
            </w:pPr>
          </w:p>
        </w:tc>
        <w:tc>
          <w:tcPr>
            <w:tcW w:w="660" w:type="dxa"/>
            <w:tcBorders>
              <w:bottom w:val="single" w:sz="8" w:space="0" w:color="auto"/>
              <w:right w:val="single" w:sz="8" w:space="0" w:color="auto"/>
            </w:tcBorders>
            <w:vAlign w:val="bottom"/>
          </w:tcPr>
          <w:p w:rsidR="005E0F5B" w:rsidRDefault="005E0F5B" w:rsidP="005E0F5B">
            <w:pPr>
              <w:rPr>
                <w:sz w:val="14"/>
                <w:szCs w:val="14"/>
              </w:rPr>
            </w:pPr>
          </w:p>
        </w:tc>
        <w:tc>
          <w:tcPr>
            <w:tcW w:w="2020" w:type="dxa"/>
            <w:vMerge/>
            <w:tcBorders>
              <w:bottom w:val="single" w:sz="8" w:space="0" w:color="auto"/>
              <w:right w:val="single" w:sz="8" w:space="0" w:color="auto"/>
            </w:tcBorders>
            <w:vAlign w:val="bottom"/>
          </w:tcPr>
          <w:p w:rsidR="005E0F5B" w:rsidRDefault="005E0F5B" w:rsidP="005E0F5B">
            <w:pPr>
              <w:rPr>
                <w:sz w:val="14"/>
                <w:szCs w:val="14"/>
              </w:rPr>
            </w:pPr>
          </w:p>
        </w:tc>
        <w:tc>
          <w:tcPr>
            <w:tcW w:w="1840" w:type="dxa"/>
            <w:vMerge/>
            <w:tcBorders>
              <w:bottom w:val="single" w:sz="8" w:space="0" w:color="auto"/>
              <w:right w:val="single" w:sz="8" w:space="0" w:color="auto"/>
            </w:tcBorders>
            <w:vAlign w:val="bottom"/>
          </w:tcPr>
          <w:p w:rsidR="005E0F5B" w:rsidRDefault="005E0F5B" w:rsidP="005E0F5B">
            <w:pPr>
              <w:rPr>
                <w:sz w:val="14"/>
                <w:szCs w:val="14"/>
              </w:rPr>
            </w:pPr>
          </w:p>
        </w:tc>
        <w:tc>
          <w:tcPr>
            <w:tcW w:w="30" w:type="dxa"/>
            <w:vAlign w:val="bottom"/>
          </w:tcPr>
          <w:p w:rsidR="005E0F5B" w:rsidRDefault="005E0F5B" w:rsidP="005E0F5B">
            <w:pPr>
              <w:rPr>
                <w:sz w:val="1"/>
                <w:szCs w:val="1"/>
              </w:rPr>
            </w:pPr>
          </w:p>
        </w:tc>
      </w:tr>
      <w:tr w:rsidR="005E0F5B" w:rsidTr="00C01DE1">
        <w:trPr>
          <w:trHeight w:val="308"/>
        </w:trPr>
        <w:tc>
          <w:tcPr>
            <w:tcW w:w="3060" w:type="dxa"/>
            <w:tcBorders>
              <w:top w:val="single" w:sz="8" w:space="0" w:color="auto"/>
              <w:left w:val="single" w:sz="8" w:space="0" w:color="auto"/>
              <w:bottom w:val="single" w:sz="4" w:space="0" w:color="auto"/>
              <w:right w:val="single" w:sz="8" w:space="0" w:color="auto"/>
            </w:tcBorders>
            <w:vAlign w:val="bottom"/>
          </w:tcPr>
          <w:p w:rsidR="00C01DE1" w:rsidRDefault="005E0F5B" w:rsidP="005E0F5B">
            <w:pPr>
              <w:spacing w:line="308" w:lineRule="exact"/>
              <w:ind w:left="80"/>
              <w:rPr>
                <w:rFonts w:eastAsia="Times New Roman"/>
                <w:sz w:val="28"/>
                <w:szCs w:val="28"/>
              </w:rPr>
            </w:pPr>
            <w:r>
              <w:rPr>
                <w:rFonts w:eastAsia="Times New Roman"/>
                <w:sz w:val="28"/>
                <w:szCs w:val="28"/>
              </w:rPr>
              <w:t xml:space="preserve">Руководитель </w:t>
            </w:r>
          </w:p>
          <w:p w:rsidR="005E0F5B" w:rsidRDefault="005E0F5B" w:rsidP="005E0F5B">
            <w:pPr>
              <w:spacing w:line="308" w:lineRule="exact"/>
              <w:ind w:left="80"/>
              <w:rPr>
                <w:sz w:val="20"/>
                <w:szCs w:val="20"/>
              </w:rPr>
            </w:pPr>
            <w:r>
              <w:rPr>
                <w:rFonts w:eastAsia="Times New Roman"/>
                <w:sz w:val="28"/>
                <w:szCs w:val="28"/>
              </w:rPr>
              <w:t>учрежде</w:t>
            </w:r>
            <w:r w:rsidR="00C01DE1">
              <w:rPr>
                <w:rFonts w:eastAsia="Times New Roman"/>
                <w:sz w:val="28"/>
                <w:szCs w:val="28"/>
              </w:rPr>
              <w:t>ния</w:t>
            </w:r>
          </w:p>
        </w:tc>
        <w:tc>
          <w:tcPr>
            <w:tcW w:w="800" w:type="dxa"/>
            <w:tcBorders>
              <w:top w:val="single" w:sz="8" w:space="0" w:color="auto"/>
              <w:bottom w:val="single" w:sz="4" w:space="0" w:color="auto"/>
            </w:tcBorders>
            <w:vAlign w:val="bottom"/>
          </w:tcPr>
          <w:p w:rsidR="005E0F5B" w:rsidRDefault="005E0F5B" w:rsidP="005E0F5B">
            <w:pPr>
              <w:spacing w:line="308" w:lineRule="exact"/>
              <w:jc w:val="right"/>
              <w:rPr>
                <w:sz w:val="20"/>
                <w:szCs w:val="20"/>
              </w:rPr>
            </w:pPr>
            <w:r>
              <w:rPr>
                <w:rFonts w:eastAsia="Times New Roman"/>
                <w:sz w:val="28"/>
                <w:szCs w:val="28"/>
              </w:rPr>
              <w:t>12258</w:t>
            </w:r>
          </w:p>
        </w:tc>
        <w:tc>
          <w:tcPr>
            <w:tcW w:w="700" w:type="dxa"/>
            <w:tcBorders>
              <w:top w:val="single" w:sz="8" w:space="0" w:color="auto"/>
              <w:bottom w:val="single" w:sz="4" w:space="0" w:color="auto"/>
              <w:right w:val="single" w:sz="8" w:space="0" w:color="auto"/>
            </w:tcBorders>
            <w:vAlign w:val="bottom"/>
          </w:tcPr>
          <w:p w:rsidR="005E0F5B" w:rsidRDefault="005E0F5B" w:rsidP="005E0F5B">
            <w:pPr>
              <w:rPr>
                <w:sz w:val="24"/>
                <w:szCs w:val="24"/>
              </w:rPr>
            </w:pPr>
          </w:p>
        </w:tc>
        <w:tc>
          <w:tcPr>
            <w:tcW w:w="860" w:type="dxa"/>
            <w:tcBorders>
              <w:top w:val="single" w:sz="8" w:space="0" w:color="auto"/>
              <w:bottom w:val="single" w:sz="4" w:space="0" w:color="auto"/>
            </w:tcBorders>
            <w:vAlign w:val="bottom"/>
          </w:tcPr>
          <w:p w:rsidR="005E0F5B" w:rsidRDefault="005E0F5B" w:rsidP="005E0F5B">
            <w:pPr>
              <w:spacing w:line="308" w:lineRule="exact"/>
              <w:jc w:val="right"/>
              <w:rPr>
                <w:sz w:val="20"/>
                <w:szCs w:val="20"/>
              </w:rPr>
            </w:pPr>
            <w:r>
              <w:rPr>
                <w:rFonts w:eastAsia="Times New Roman"/>
                <w:sz w:val="28"/>
                <w:szCs w:val="28"/>
              </w:rPr>
              <w:t>11390</w:t>
            </w:r>
          </w:p>
        </w:tc>
        <w:tc>
          <w:tcPr>
            <w:tcW w:w="660" w:type="dxa"/>
            <w:tcBorders>
              <w:top w:val="single" w:sz="8" w:space="0" w:color="auto"/>
              <w:bottom w:val="single" w:sz="4" w:space="0" w:color="auto"/>
              <w:right w:val="single" w:sz="8" w:space="0" w:color="auto"/>
            </w:tcBorders>
            <w:vAlign w:val="bottom"/>
          </w:tcPr>
          <w:p w:rsidR="005E0F5B" w:rsidRDefault="005E0F5B" w:rsidP="005E0F5B">
            <w:pPr>
              <w:rPr>
                <w:sz w:val="24"/>
                <w:szCs w:val="24"/>
              </w:rPr>
            </w:pPr>
          </w:p>
        </w:tc>
        <w:tc>
          <w:tcPr>
            <w:tcW w:w="2020" w:type="dxa"/>
            <w:tcBorders>
              <w:top w:val="single" w:sz="8" w:space="0" w:color="auto"/>
              <w:bottom w:val="single" w:sz="4" w:space="0" w:color="auto"/>
              <w:right w:val="single" w:sz="8" w:space="0" w:color="auto"/>
            </w:tcBorders>
            <w:vAlign w:val="bottom"/>
          </w:tcPr>
          <w:p w:rsidR="005E0F5B" w:rsidRDefault="005E0F5B" w:rsidP="005E0F5B">
            <w:pPr>
              <w:spacing w:line="308" w:lineRule="exact"/>
              <w:ind w:right="521"/>
              <w:jc w:val="right"/>
              <w:rPr>
                <w:sz w:val="20"/>
                <w:szCs w:val="20"/>
              </w:rPr>
            </w:pPr>
            <w:r>
              <w:rPr>
                <w:rFonts w:eastAsia="Times New Roman"/>
                <w:sz w:val="28"/>
                <w:szCs w:val="28"/>
              </w:rPr>
              <w:t>10631</w:t>
            </w:r>
          </w:p>
        </w:tc>
        <w:tc>
          <w:tcPr>
            <w:tcW w:w="1840" w:type="dxa"/>
            <w:tcBorders>
              <w:top w:val="single" w:sz="8" w:space="0" w:color="auto"/>
              <w:bottom w:val="single" w:sz="4" w:space="0" w:color="auto"/>
              <w:right w:val="single" w:sz="8" w:space="0" w:color="auto"/>
            </w:tcBorders>
            <w:vAlign w:val="bottom"/>
          </w:tcPr>
          <w:p w:rsidR="005E0F5B" w:rsidRDefault="005E0F5B" w:rsidP="005E0F5B">
            <w:pPr>
              <w:spacing w:line="308" w:lineRule="exact"/>
              <w:ind w:right="501"/>
              <w:jc w:val="right"/>
              <w:rPr>
                <w:sz w:val="20"/>
                <w:szCs w:val="20"/>
              </w:rPr>
            </w:pPr>
            <w:r>
              <w:rPr>
                <w:rFonts w:eastAsia="Times New Roman"/>
                <w:sz w:val="28"/>
                <w:szCs w:val="28"/>
              </w:rPr>
              <w:t>9763</w:t>
            </w:r>
          </w:p>
        </w:tc>
        <w:tc>
          <w:tcPr>
            <w:tcW w:w="30" w:type="dxa"/>
            <w:vAlign w:val="bottom"/>
          </w:tcPr>
          <w:p w:rsidR="005E0F5B" w:rsidRDefault="005E0F5B" w:rsidP="005E0F5B">
            <w:pPr>
              <w:rPr>
                <w:sz w:val="1"/>
                <w:szCs w:val="1"/>
              </w:rPr>
            </w:pPr>
          </w:p>
        </w:tc>
      </w:tr>
    </w:tbl>
    <w:p w:rsidR="005E0F5B" w:rsidRDefault="005E0F5B" w:rsidP="005E0F5B">
      <w:pPr>
        <w:spacing w:line="330" w:lineRule="exact"/>
        <w:rPr>
          <w:sz w:val="20"/>
          <w:szCs w:val="20"/>
        </w:rPr>
      </w:pPr>
    </w:p>
    <w:p w:rsidR="00C01DE1" w:rsidRDefault="005E0F5B" w:rsidP="00282394">
      <w:pPr>
        <w:spacing w:line="237" w:lineRule="auto"/>
        <w:ind w:right="440"/>
        <w:jc w:val="both"/>
        <w:rPr>
          <w:rFonts w:eastAsia="Times New Roman"/>
          <w:sz w:val="28"/>
          <w:szCs w:val="28"/>
        </w:rPr>
      </w:pPr>
      <w:r>
        <w:rPr>
          <w:rFonts w:eastAsia="Times New Roman"/>
          <w:sz w:val="28"/>
          <w:szCs w:val="28"/>
        </w:rPr>
        <w:lastRenderedPageBreak/>
        <w:t xml:space="preserve">Предельный уровень соотношения среднемесячной заработной платы руководителя, его заместителей, главного </w:t>
      </w:r>
      <w:r w:rsidR="00C01DE1">
        <w:rPr>
          <w:rFonts w:eastAsia="Times New Roman"/>
          <w:sz w:val="28"/>
          <w:szCs w:val="28"/>
        </w:rPr>
        <w:t>бухгалтера учреждения, формируе</w:t>
      </w:r>
      <w:r>
        <w:rPr>
          <w:rFonts w:eastAsia="Times New Roman"/>
          <w:sz w:val="28"/>
          <w:szCs w:val="28"/>
        </w:rPr>
        <w:t>мой за счет всех источников финансового обеспечения (без учета заработной платы руководителя, его заместителей, глав</w:t>
      </w:r>
      <w:r w:rsidR="00C01DE1">
        <w:rPr>
          <w:rFonts w:eastAsia="Times New Roman"/>
          <w:sz w:val="28"/>
          <w:szCs w:val="28"/>
        </w:rPr>
        <w:t>ного бухгалтера) и средней зара</w:t>
      </w:r>
      <w:r>
        <w:rPr>
          <w:rFonts w:eastAsia="Times New Roman"/>
          <w:sz w:val="28"/>
          <w:szCs w:val="28"/>
        </w:rPr>
        <w:t>ботной платы работников учреждения устан</w:t>
      </w:r>
      <w:r w:rsidR="00C01DE1">
        <w:rPr>
          <w:rFonts w:eastAsia="Times New Roman"/>
          <w:sz w:val="28"/>
          <w:szCs w:val="28"/>
        </w:rPr>
        <w:t>авливается учредителем в кратно</w:t>
      </w:r>
      <w:r>
        <w:rPr>
          <w:rFonts w:eastAsia="Times New Roman"/>
          <w:sz w:val="28"/>
          <w:szCs w:val="28"/>
        </w:rPr>
        <w:t>сти от 1 до 8</w:t>
      </w:r>
      <w:r w:rsidR="00C01DE1">
        <w:rPr>
          <w:rFonts w:eastAsia="Times New Roman"/>
          <w:sz w:val="28"/>
          <w:szCs w:val="28"/>
        </w:rPr>
        <w:t>.</w:t>
      </w:r>
    </w:p>
    <w:p w:rsidR="005E0F5B" w:rsidRDefault="005E0F5B" w:rsidP="00282394">
      <w:pPr>
        <w:spacing w:line="237" w:lineRule="auto"/>
        <w:ind w:right="440"/>
        <w:jc w:val="both"/>
        <w:rPr>
          <w:sz w:val="20"/>
          <w:szCs w:val="20"/>
        </w:rPr>
      </w:pPr>
      <w:r>
        <w:rPr>
          <w:rFonts w:eastAsia="Times New Roman"/>
          <w:sz w:val="28"/>
          <w:szCs w:val="28"/>
        </w:rPr>
        <w:t>3.3. Размеры должностных окладов заместителей руководителя учреждения, главного бухгалтера устанавливают</w:t>
      </w:r>
      <w:r w:rsidR="00C01DE1">
        <w:rPr>
          <w:rFonts w:eastAsia="Times New Roman"/>
          <w:sz w:val="28"/>
          <w:szCs w:val="28"/>
        </w:rPr>
        <w:t>ся на 10-30% ниже оклада руково</w:t>
      </w:r>
      <w:r>
        <w:rPr>
          <w:rFonts w:eastAsia="Times New Roman"/>
          <w:sz w:val="28"/>
          <w:szCs w:val="28"/>
        </w:rPr>
        <w:t>дителя. Конкретные размеры окладов опр</w:t>
      </w:r>
      <w:r w:rsidR="00C01DE1">
        <w:rPr>
          <w:rFonts w:eastAsia="Times New Roman"/>
          <w:sz w:val="28"/>
          <w:szCs w:val="28"/>
        </w:rPr>
        <w:t>еделяются руководителем учрежде</w:t>
      </w:r>
      <w:r>
        <w:rPr>
          <w:rFonts w:eastAsia="Times New Roman"/>
          <w:sz w:val="28"/>
          <w:szCs w:val="28"/>
        </w:rPr>
        <w:t>ния с учетом мнения выборного профсоюзного органа.</w:t>
      </w:r>
    </w:p>
    <w:p w:rsidR="005E0F5B" w:rsidRDefault="005E0F5B" w:rsidP="005E0F5B">
      <w:pPr>
        <w:spacing w:line="19" w:lineRule="exact"/>
        <w:rPr>
          <w:sz w:val="20"/>
          <w:szCs w:val="20"/>
        </w:rPr>
      </w:pPr>
    </w:p>
    <w:p w:rsidR="005E0F5B" w:rsidRDefault="005E0F5B" w:rsidP="00C01DE1">
      <w:pPr>
        <w:spacing w:line="237" w:lineRule="auto"/>
        <w:ind w:right="320"/>
        <w:jc w:val="both"/>
        <w:rPr>
          <w:sz w:val="20"/>
          <w:szCs w:val="20"/>
        </w:rPr>
      </w:pPr>
      <w:r>
        <w:rPr>
          <w:rFonts w:eastAsia="Times New Roman"/>
          <w:sz w:val="28"/>
          <w:szCs w:val="28"/>
        </w:rPr>
        <w:t>3.4. Объемные показатели деятельности учреждения и порядок о</w:t>
      </w:r>
      <w:r w:rsidR="00C01DE1">
        <w:rPr>
          <w:rFonts w:eastAsia="Times New Roman"/>
          <w:sz w:val="28"/>
          <w:szCs w:val="28"/>
        </w:rPr>
        <w:t>тнесе</w:t>
      </w:r>
      <w:r>
        <w:rPr>
          <w:rFonts w:eastAsia="Times New Roman"/>
          <w:sz w:val="28"/>
          <w:szCs w:val="28"/>
        </w:rPr>
        <w:t xml:space="preserve">ния их к группам по оплате труда руководителя учреждения осуществляется в соответствии Положением об оплате </w:t>
      </w:r>
      <w:proofErr w:type="gramStart"/>
      <w:r>
        <w:rPr>
          <w:rFonts w:eastAsia="Times New Roman"/>
          <w:sz w:val="28"/>
          <w:szCs w:val="28"/>
        </w:rPr>
        <w:t>труда</w:t>
      </w:r>
      <w:r w:rsidR="00C01DE1">
        <w:rPr>
          <w:rFonts w:eastAsia="Times New Roman"/>
          <w:sz w:val="28"/>
          <w:szCs w:val="28"/>
        </w:rPr>
        <w:t xml:space="preserve"> работников учреждений образова</w:t>
      </w:r>
      <w:r>
        <w:rPr>
          <w:rFonts w:eastAsia="Times New Roman"/>
          <w:sz w:val="28"/>
          <w:szCs w:val="28"/>
        </w:rPr>
        <w:t>ния городского округа</w:t>
      </w:r>
      <w:proofErr w:type="gramEnd"/>
      <w:r>
        <w:rPr>
          <w:rFonts w:eastAsia="Times New Roman"/>
          <w:sz w:val="28"/>
          <w:szCs w:val="28"/>
        </w:rPr>
        <w:t xml:space="preserve"> город Уфа Республики Башкортостан, утвержденным постановлением Главы Администрации гор</w:t>
      </w:r>
      <w:r w:rsidR="00C01DE1">
        <w:rPr>
          <w:rFonts w:eastAsia="Times New Roman"/>
          <w:sz w:val="28"/>
          <w:szCs w:val="28"/>
        </w:rPr>
        <w:t>одского округа город Уфа Респуб</w:t>
      </w:r>
      <w:r>
        <w:rPr>
          <w:rFonts w:eastAsia="Times New Roman"/>
          <w:sz w:val="28"/>
          <w:szCs w:val="28"/>
        </w:rPr>
        <w:t>лики Башкортостан от 04.03.2014г № 1063 с изменениями и дополнениями.</w:t>
      </w:r>
    </w:p>
    <w:p w:rsidR="005E0F5B" w:rsidRDefault="005E0F5B" w:rsidP="005E0F5B">
      <w:pPr>
        <w:spacing w:line="23" w:lineRule="exact"/>
        <w:rPr>
          <w:sz w:val="20"/>
          <w:szCs w:val="20"/>
        </w:rPr>
      </w:pPr>
    </w:p>
    <w:p w:rsidR="00D21238" w:rsidRDefault="005E0F5B" w:rsidP="00D21238">
      <w:pPr>
        <w:autoSpaceDE w:val="0"/>
        <w:autoSpaceDN w:val="0"/>
        <w:adjustRightInd w:val="0"/>
        <w:rPr>
          <w:rFonts w:eastAsiaTheme="minorHAnsi"/>
          <w:sz w:val="28"/>
          <w:szCs w:val="28"/>
          <w:lang w:eastAsia="en-US"/>
        </w:rPr>
      </w:pPr>
      <w:r>
        <w:rPr>
          <w:rFonts w:eastAsia="Times New Roman"/>
          <w:sz w:val="28"/>
          <w:szCs w:val="28"/>
        </w:rPr>
        <w:t xml:space="preserve"> </w:t>
      </w:r>
      <w:r w:rsidR="00D21238">
        <w:rPr>
          <w:rFonts w:eastAsiaTheme="minorHAnsi"/>
          <w:sz w:val="28"/>
          <w:szCs w:val="28"/>
          <w:lang w:eastAsia="en-US"/>
        </w:rPr>
        <w:t>3.5. Персональный повышающий коэффициент руководителю</w:t>
      </w:r>
    </w:p>
    <w:p w:rsidR="00D21238" w:rsidRDefault="00D21238" w:rsidP="00D21238">
      <w:pPr>
        <w:autoSpaceDE w:val="0"/>
        <w:autoSpaceDN w:val="0"/>
        <w:adjustRightInd w:val="0"/>
        <w:rPr>
          <w:rFonts w:eastAsiaTheme="minorHAnsi"/>
          <w:sz w:val="28"/>
          <w:szCs w:val="28"/>
          <w:lang w:eastAsia="en-US"/>
        </w:rPr>
      </w:pPr>
      <w:r>
        <w:rPr>
          <w:rFonts w:eastAsiaTheme="minorHAnsi"/>
          <w:sz w:val="28"/>
          <w:szCs w:val="28"/>
          <w:lang w:eastAsia="en-US"/>
        </w:rPr>
        <w:t xml:space="preserve">учреждения устанавливается в порядке, предусмотренном учредителем, </w:t>
      </w:r>
      <w:proofErr w:type="gramStart"/>
      <w:r>
        <w:rPr>
          <w:rFonts w:eastAsiaTheme="minorHAnsi"/>
          <w:sz w:val="28"/>
          <w:szCs w:val="28"/>
          <w:lang w:eastAsia="en-US"/>
        </w:rPr>
        <w:t>с</w:t>
      </w:r>
      <w:proofErr w:type="gramEnd"/>
    </w:p>
    <w:p w:rsidR="00D21238" w:rsidRDefault="00D21238" w:rsidP="00D21238">
      <w:pPr>
        <w:autoSpaceDE w:val="0"/>
        <w:autoSpaceDN w:val="0"/>
        <w:adjustRightInd w:val="0"/>
        <w:rPr>
          <w:rFonts w:eastAsiaTheme="minorHAnsi"/>
          <w:sz w:val="28"/>
          <w:szCs w:val="28"/>
          <w:lang w:eastAsia="en-US"/>
        </w:rPr>
      </w:pPr>
      <w:r>
        <w:rPr>
          <w:rFonts w:eastAsiaTheme="minorHAnsi"/>
          <w:sz w:val="28"/>
          <w:szCs w:val="28"/>
          <w:lang w:eastAsia="en-US"/>
        </w:rPr>
        <w:t>учетом мнения выборного органа территориальной профсоюзной организации.</w:t>
      </w:r>
    </w:p>
    <w:p w:rsidR="00D21238" w:rsidRDefault="00D21238" w:rsidP="00282394">
      <w:pPr>
        <w:spacing w:line="234" w:lineRule="auto"/>
        <w:ind w:right="320"/>
        <w:jc w:val="both"/>
        <w:rPr>
          <w:rFonts w:eastAsia="Times New Roman"/>
          <w:sz w:val="28"/>
          <w:szCs w:val="28"/>
        </w:rPr>
      </w:pPr>
      <w:r>
        <w:rPr>
          <w:rFonts w:eastAsiaTheme="minorHAnsi"/>
          <w:sz w:val="28"/>
          <w:szCs w:val="28"/>
          <w:lang w:eastAsia="en-US"/>
        </w:rPr>
        <w:t>Размер персонального повышающего коэффициента – до 1,85.</w:t>
      </w:r>
    </w:p>
    <w:p w:rsidR="005E0F5B" w:rsidRDefault="005E0F5B" w:rsidP="005E0F5B">
      <w:pPr>
        <w:spacing w:line="238" w:lineRule="exact"/>
        <w:rPr>
          <w:sz w:val="20"/>
          <w:szCs w:val="20"/>
        </w:rPr>
      </w:pPr>
    </w:p>
    <w:p w:rsidR="005E0F5B" w:rsidRDefault="005E0F5B" w:rsidP="005E0F5B">
      <w:pPr>
        <w:spacing w:line="16" w:lineRule="exact"/>
        <w:rPr>
          <w:sz w:val="20"/>
          <w:szCs w:val="20"/>
        </w:rPr>
      </w:pPr>
    </w:p>
    <w:p w:rsidR="005E0F5B" w:rsidRDefault="00D21238" w:rsidP="00C01DE1">
      <w:pPr>
        <w:spacing w:line="237" w:lineRule="auto"/>
        <w:ind w:right="320"/>
        <w:jc w:val="both"/>
        <w:rPr>
          <w:sz w:val="20"/>
          <w:szCs w:val="20"/>
        </w:rPr>
      </w:pPr>
      <w:r>
        <w:rPr>
          <w:rFonts w:eastAsia="Times New Roman"/>
          <w:sz w:val="28"/>
          <w:szCs w:val="28"/>
        </w:rPr>
        <w:t>3.6</w:t>
      </w:r>
      <w:r w:rsidR="005E0F5B">
        <w:rPr>
          <w:rFonts w:eastAsia="Times New Roman"/>
          <w:sz w:val="28"/>
          <w:szCs w:val="28"/>
        </w:rPr>
        <w:t>. С учетом условий труда руково</w:t>
      </w:r>
      <w:r w:rsidR="00C01DE1">
        <w:rPr>
          <w:rFonts w:eastAsia="Times New Roman"/>
          <w:sz w:val="28"/>
          <w:szCs w:val="28"/>
        </w:rPr>
        <w:t>дителю учреждения и его замести</w:t>
      </w:r>
      <w:r w:rsidR="005E0F5B">
        <w:rPr>
          <w:rFonts w:eastAsia="Times New Roman"/>
          <w:sz w:val="28"/>
          <w:szCs w:val="28"/>
        </w:rPr>
        <w:t>телям, главному бухгалтеру, руководителям структурных подразделений устанавливаются выплаты компенсационного характера, предусмотренные разделом 5 настоящего Положения.</w:t>
      </w:r>
    </w:p>
    <w:p w:rsidR="005E0F5B" w:rsidRDefault="005E0F5B" w:rsidP="00C01DE1">
      <w:pPr>
        <w:spacing w:line="19" w:lineRule="exact"/>
        <w:rPr>
          <w:sz w:val="20"/>
          <w:szCs w:val="20"/>
        </w:rPr>
      </w:pPr>
    </w:p>
    <w:p w:rsidR="005E0F5B" w:rsidRDefault="00D21238" w:rsidP="00C01DE1">
      <w:pPr>
        <w:spacing w:line="236" w:lineRule="auto"/>
        <w:ind w:right="320"/>
        <w:jc w:val="both"/>
        <w:rPr>
          <w:sz w:val="20"/>
          <w:szCs w:val="20"/>
        </w:rPr>
      </w:pPr>
      <w:r>
        <w:rPr>
          <w:rFonts w:eastAsia="Times New Roman"/>
          <w:sz w:val="28"/>
          <w:szCs w:val="28"/>
        </w:rPr>
        <w:t>3.7</w:t>
      </w:r>
      <w:r w:rsidR="005E0F5B">
        <w:rPr>
          <w:rFonts w:eastAsia="Times New Roman"/>
          <w:sz w:val="28"/>
          <w:szCs w:val="28"/>
        </w:rPr>
        <w:t xml:space="preserve">. </w:t>
      </w:r>
      <w:proofErr w:type="gramStart"/>
      <w:r w:rsidR="005E0F5B">
        <w:rPr>
          <w:rFonts w:eastAsia="Times New Roman"/>
          <w:sz w:val="28"/>
          <w:szCs w:val="28"/>
        </w:rPr>
        <w:t>Выплаты стимулирующего характе</w:t>
      </w:r>
      <w:r w:rsidR="00C01DE1">
        <w:rPr>
          <w:rFonts w:eastAsia="Times New Roman"/>
          <w:sz w:val="28"/>
          <w:szCs w:val="28"/>
        </w:rPr>
        <w:t>ра, в том числе премирование ру</w:t>
      </w:r>
      <w:r w:rsidR="005E0F5B">
        <w:rPr>
          <w:rFonts w:eastAsia="Times New Roman"/>
          <w:sz w:val="28"/>
          <w:szCs w:val="28"/>
        </w:rPr>
        <w:t>ководителя учреждения, устанавливаются учредителем с учетом обеспечения финансовыми средствами по результатам д</w:t>
      </w:r>
      <w:r w:rsidR="00C01DE1">
        <w:rPr>
          <w:rFonts w:eastAsia="Times New Roman"/>
          <w:sz w:val="28"/>
          <w:szCs w:val="28"/>
        </w:rPr>
        <w:t>еятельности учреждения и в соот</w:t>
      </w:r>
      <w:r w:rsidR="005E0F5B">
        <w:rPr>
          <w:rFonts w:eastAsia="Times New Roman"/>
          <w:sz w:val="28"/>
          <w:szCs w:val="28"/>
        </w:rPr>
        <w:t>ветствии с критериями оценки и целевыми показателями эффективности работы с учетом достижения показателей осуще</w:t>
      </w:r>
      <w:r w:rsidR="00C01DE1">
        <w:rPr>
          <w:rFonts w:eastAsia="Times New Roman"/>
          <w:sz w:val="28"/>
          <w:szCs w:val="28"/>
        </w:rPr>
        <w:t>ствления государственного (муни</w:t>
      </w:r>
      <w:r w:rsidR="005E0F5B">
        <w:rPr>
          <w:rFonts w:eastAsia="Times New Roman"/>
          <w:sz w:val="28"/>
          <w:szCs w:val="28"/>
        </w:rPr>
        <w:t>ципального) задания на оказание государственных (муниципальных) услуг (выполнение работ), а также иных показателей эффективности деятельности учреждения и его руководителя по согла</w:t>
      </w:r>
      <w:r w:rsidR="00C01DE1">
        <w:rPr>
          <w:rFonts w:eastAsia="Times New Roman"/>
          <w:sz w:val="28"/>
          <w:szCs w:val="28"/>
        </w:rPr>
        <w:t>сованию с соответствующим</w:t>
      </w:r>
      <w:proofErr w:type="gramEnd"/>
      <w:r w:rsidR="00C01DE1">
        <w:rPr>
          <w:rFonts w:eastAsia="Times New Roman"/>
          <w:sz w:val="28"/>
          <w:szCs w:val="28"/>
        </w:rPr>
        <w:t xml:space="preserve"> терри</w:t>
      </w:r>
      <w:r w:rsidR="005E0F5B">
        <w:rPr>
          <w:rFonts w:eastAsia="Times New Roman"/>
          <w:sz w:val="28"/>
          <w:szCs w:val="28"/>
        </w:rPr>
        <w:t>ториальным выборным профсоюзным органом.</w:t>
      </w:r>
    </w:p>
    <w:p w:rsidR="005E0F5B" w:rsidRDefault="005E0F5B" w:rsidP="005E0F5B">
      <w:pPr>
        <w:spacing w:line="17" w:lineRule="exact"/>
        <w:rPr>
          <w:sz w:val="20"/>
          <w:szCs w:val="20"/>
        </w:rPr>
      </w:pPr>
    </w:p>
    <w:p w:rsidR="005E0F5B" w:rsidRDefault="005E0F5B" w:rsidP="00282394">
      <w:pPr>
        <w:spacing w:line="235" w:lineRule="auto"/>
        <w:ind w:right="264"/>
        <w:jc w:val="both"/>
        <w:rPr>
          <w:sz w:val="20"/>
          <w:szCs w:val="20"/>
        </w:rPr>
      </w:pPr>
      <w:r>
        <w:rPr>
          <w:rFonts w:eastAsia="Times New Roman"/>
          <w:sz w:val="28"/>
          <w:szCs w:val="28"/>
        </w:rPr>
        <w:t>Размеры премирования руководителя, порядок и критерии выплаты премий руководителю устанавливаются учр</w:t>
      </w:r>
      <w:r w:rsidR="00C01DE1">
        <w:rPr>
          <w:rFonts w:eastAsia="Times New Roman"/>
          <w:sz w:val="28"/>
          <w:szCs w:val="28"/>
        </w:rPr>
        <w:t>едителем в трудовом договоре ру</w:t>
      </w:r>
      <w:r>
        <w:rPr>
          <w:rFonts w:eastAsia="Times New Roman"/>
          <w:sz w:val="28"/>
          <w:szCs w:val="28"/>
        </w:rPr>
        <w:t>ководителя учреждения.</w:t>
      </w:r>
    </w:p>
    <w:p w:rsidR="005E0F5B" w:rsidRDefault="005E0F5B" w:rsidP="005E0F5B">
      <w:pPr>
        <w:spacing w:line="19" w:lineRule="exact"/>
        <w:rPr>
          <w:sz w:val="20"/>
          <w:szCs w:val="20"/>
        </w:rPr>
      </w:pPr>
    </w:p>
    <w:p w:rsidR="005E0F5B" w:rsidRDefault="005E0F5B" w:rsidP="00282394">
      <w:pPr>
        <w:spacing w:line="234" w:lineRule="auto"/>
        <w:ind w:right="264"/>
        <w:jc w:val="both"/>
        <w:rPr>
          <w:sz w:val="20"/>
          <w:szCs w:val="20"/>
        </w:rPr>
      </w:pPr>
      <w:r>
        <w:rPr>
          <w:rFonts w:eastAsia="Times New Roman"/>
          <w:sz w:val="28"/>
          <w:szCs w:val="28"/>
        </w:rPr>
        <w:t>На основании решения руководителя с учетом мнения выборного органа первичной профсоюзной организа</w:t>
      </w:r>
      <w:r w:rsidR="00D21238">
        <w:rPr>
          <w:rFonts w:eastAsia="Times New Roman"/>
          <w:sz w:val="28"/>
          <w:szCs w:val="28"/>
        </w:rPr>
        <w:t>ции осуществляется премирование</w:t>
      </w:r>
      <w:r>
        <w:rPr>
          <w:rFonts w:eastAsia="Times New Roman"/>
          <w:sz w:val="28"/>
          <w:szCs w:val="28"/>
        </w:rPr>
        <w:t>:</w:t>
      </w:r>
    </w:p>
    <w:p w:rsidR="005E0F5B" w:rsidRDefault="005E0F5B" w:rsidP="005E0F5B">
      <w:pPr>
        <w:spacing w:line="15" w:lineRule="exact"/>
        <w:rPr>
          <w:sz w:val="20"/>
          <w:szCs w:val="20"/>
        </w:rPr>
      </w:pPr>
    </w:p>
    <w:p w:rsidR="005E0F5B" w:rsidRDefault="005E0F5B" w:rsidP="00282394">
      <w:pPr>
        <w:spacing w:line="234" w:lineRule="auto"/>
        <w:ind w:right="264"/>
        <w:jc w:val="both"/>
        <w:rPr>
          <w:sz w:val="20"/>
          <w:szCs w:val="20"/>
        </w:rPr>
      </w:pPr>
      <w:r>
        <w:rPr>
          <w:rFonts w:eastAsia="Times New Roman"/>
          <w:sz w:val="28"/>
          <w:szCs w:val="28"/>
        </w:rPr>
        <w:t>заместителей руководителя, главного бухгалтера и иных работников учреждения, подчиненных руководителю непосредственно;</w:t>
      </w:r>
    </w:p>
    <w:p w:rsidR="005E0F5B" w:rsidRDefault="005E0F5B" w:rsidP="005E0F5B">
      <w:pPr>
        <w:spacing w:line="16" w:lineRule="exact"/>
        <w:rPr>
          <w:sz w:val="20"/>
          <w:szCs w:val="20"/>
        </w:rPr>
      </w:pPr>
    </w:p>
    <w:p w:rsidR="005E0F5B" w:rsidRDefault="005E0F5B" w:rsidP="00282394">
      <w:pPr>
        <w:spacing w:line="235" w:lineRule="auto"/>
        <w:ind w:right="264"/>
        <w:jc w:val="both"/>
        <w:rPr>
          <w:sz w:val="20"/>
          <w:szCs w:val="20"/>
        </w:rPr>
      </w:pPr>
      <w:r>
        <w:rPr>
          <w:rFonts w:eastAsia="Times New Roman"/>
          <w:sz w:val="28"/>
          <w:szCs w:val="28"/>
        </w:rPr>
        <w:t>руководителей структурных подраз</w:t>
      </w:r>
      <w:r w:rsidR="00C01DE1">
        <w:rPr>
          <w:rFonts w:eastAsia="Times New Roman"/>
          <w:sz w:val="28"/>
          <w:szCs w:val="28"/>
        </w:rPr>
        <w:t>делений учреждения и иных работ</w:t>
      </w:r>
      <w:r>
        <w:rPr>
          <w:rFonts w:eastAsia="Times New Roman"/>
          <w:sz w:val="28"/>
          <w:szCs w:val="28"/>
        </w:rPr>
        <w:t>ников, подчиненных заместителям руковод</w:t>
      </w:r>
      <w:r w:rsidR="00C01DE1">
        <w:rPr>
          <w:rFonts w:eastAsia="Times New Roman"/>
          <w:sz w:val="28"/>
          <w:szCs w:val="28"/>
        </w:rPr>
        <w:t>ителя учреждения, - по представ</w:t>
      </w:r>
      <w:r>
        <w:rPr>
          <w:rFonts w:eastAsia="Times New Roman"/>
          <w:sz w:val="28"/>
          <w:szCs w:val="28"/>
        </w:rPr>
        <w:t>лению заместителей руководителя;</w:t>
      </w:r>
    </w:p>
    <w:p w:rsidR="005E0F5B" w:rsidRDefault="005E0F5B" w:rsidP="005E0F5B">
      <w:pPr>
        <w:spacing w:line="19" w:lineRule="exact"/>
        <w:rPr>
          <w:sz w:val="20"/>
          <w:szCs w:val="20"/>
        </w:rPr>
      </w:pPr>
    </w:p>
    <w:p w:rsidR="005E0F5B" w:rsidRDefault="005E0F5B" w:rsidP="00282394">
      <w:pPr>
        <w:spacing w:line="236" w:lineRule="auto"/>
        <w:ind w:right="264"/>
        <w:jc w:val="both"/>
        <w:rPr>
          <w:sz w:val="20"/>
          <w:szCs w:val="20"/>
        </w:rPr>
      </w:pPr>
      <w:r>
        <w:rPr>
          <w:rFonts w:eastAsia="Times New Roman"/>
          <w:sz w:val="28"/>
          <w:szCs w:val="28"/>
        </w:rPr>
        <w:lastRenderedPageBreak/>
        <w:t xml:space="preserve">остальных работников, занятых в </w:t>
      </w:r>
      <w:r w:rsidR="00C01DE1">
        <w:rPr>
          <w:rFonts w:eastAsia="Times New Roman"/>
          <w:sz w:val="28"/>
          <w:szCs w:val="28"/>
        </w:rPr>
        <w:t>структурных подразделениях учре</w:t>
      </w:r>
      <w:r>
        <w:rPr>
          <w:rFonts w:eastAsia="Times New Roman"/>
          <w:sz w:val="28"/>
          <w:szCs w:val="28"/>
        </w:rPr>
        <w:t>ждения, - по представлению руководителей структурных подразделений.</w:t>
      </w:r>
    </w:p>
    <w:p w:rsidR="005E0F5B" w:rsidRDefault="005E0F5B" w:rsidP="005E0F5B">
      <w:pPr>
        <w:spacing w:line="15" w:lineRule="exact"/>
        <w:rPr>
          <w:sz w:val="20"/>
          <w:szCs w:val="20"/>
        </w:rPr>
      </w:pPr>
    </w:p>
    <w:p w:rsidR="005E0F5B" w:rsidRDefault="005E0F5B" w:rsidP="005E0F5B">
      <w:pPr>
        <w:spacing w:line="19" w:lineRule="exact"/>
        <w:rPr>
          <w:sz w:val="20"/>
          <w:szCs w:val="20"/>
        </w:rPr>
      </w:pPr>
    </w:p>
    <w:p w:rsidR="005E0F5B" w:rsidRDefault="00D21238" w:rsidP="00C01DE1">
      <w:pPr>
        <w:spacing w:line="237" w:lineRule="auto"/>
        <w:ind w:right="264"/>
        <w:jc w:val="both"/>
        <w:rPr>
          <w:sz w:val="20"/>
          <w:szCs w:val="20"/>
        </w:rPr>
      </w:pPr>
      <w:r>
        <w:rPr>
          <w:rFonts w:eastAsia="Times New Roman"/>
          <w:sz w:val="28"/>
          <w:szCs w:val="28"/>
        </w:rPr>
        <w:t>3.8</w:t>
      </w:r>
      <w:r w:rsidR="005E0F5B">
        <w:rPr>
          <w:rFonts w:eastAsia="Times New Roman"/>
          <w:sz w:val="28"/>
          <w:szCs w:val="28"/>
        </w:rPr>
        <w:t xml:space="preserve">. </w:t>
      </w:r>
      <w:proofErr w:type="gramStart"/>
      <w:r w:rsidR="005E0F5B">
        <w:rPr>
          <w:rFonts w:eastAsia="Times New Roman"/>
          <w:sz w:val="28"/>
          <w:szCs w:val="28"/>
        </w:rPr>
        <w:t>Предельный объем учебной нагрузки (преподавательской работы), которая может выполняться в об</w:t>
      </w:r>
      <w:r w:rsidR="00C01DE1">
        <w:rPr>
          <w:rFonts w:eastAsia="Times New Roman"/>
          <w:sz w:val="28"/>
          <w:szCs w:val="28"/>
        </w:rPr>
        <w:t>разовательном учреждении руково</w:t>
      </w:r>
      <w:r w:rsidR="005E0F5B">
        <w:rPr>
          <w:rFonts w:eastAsia="Times New Roman"/>
          <w:sz w:val="28"/>
          <w:szCs w:val="28"/>
        </w:rPr>
        <w:t>дителем, определяется учредителем (собственником имущества учреждения либо уполномоченным собственником лицом (органом).</w:t>
      </w:r>
      <w:proofErr w:type="gramEnd"/>
      <w:r w:rsidR="005E0F5B">
        <w:rPr>
          <w:rFonts w:eastAsia="Times New Roman"/>
          <w:sz w:val="28"/>
          <w:szCs w:val="28"/>
        </w:rPr>
        <w:t xml:space="preserve"> Преподавательская работа в том же образовательном учреж</w:t>
      </w:r>
      <w:r w:rsidR="00C01DE1">
        <w:rPr>
          <w:rFonts w:eastAsia="Times New Roman"/>
          <w:sz w:val="28"/>
          <w:szCs w:val="28"/>
        </w:rPr>
        <w:t>дении для руководителя совмести</w:t>
      </w:r>
      <w:r w:rsidR="005E0F5B">
        <w:rPr>
          <w:rFonts w:eastAsia="Times New Roman"/>
          <w:sz w:val="28"/>
          <w:szCs w:val="28"/>
        </w:rPr>
        <w:t>тельством не считается.</w:t>
      </w:r>
    </w:p>
    <w:p w:rsidR="005E0F5B" w:rsidRDefault="005E0F5B" w:rsidP="00C01DE1">
      <w:pPr>
        <w:spacing w:line="22" w:lineRule="exact"/>
        <w:rPr>
          <w:sz w:val="20"/>
          <w:szCs w:val="20"/>
        </w:rPr>
      </w:pPr>
    </w:p>
    <w:p w:rsidR="00C01DE1" w:rsidRDefault="00D21238" w:rsidP="00C01DE1">
      <w:pPr>
        <w:spacing w:line="238" w:lineRule="auto"/>
        <w:ind w:right="264"/>
        <w:jc w:val="both"/>
        <w:rPr>
          <w:rFonts w:eastAsia="Times New Roman"/>
          <w:sz w:val="28"/>
          <w:szCs w:val="28"/>
        </w:rPr>
      </w:pPr>
      <w:r>
        <w:rPr>
          <w:rFonts w:eastAsia="Times New Roman"/>
          <w:sz w:val="28"/>
          <w:szCs w:val="28"/>
        </w:rPr>
        <w:t>3.9</w:t>
      </w:r>
      <w:r w:rsidR="005E0F5B">
        <w:rPr>
          <w:rFonts w:eastAsia="Times New Roman"/>
          <w:sz w:val="28"/>
          <w:szCs w:val="28"/>
        </w:rPr>
        <w:t xml:space="preserve">. </w:t>
      </w:r>
      <w:proofErr w:type="gramStart"/>
      <w:r w:rsidR="005E0F5B">
        <w:rPr>
          <w:rFonts w:eastAsia="Times New Roman"/>
          <w:sz w:val="28"/>
          <w:szCs w:val="28"/>
        </w:rPr>
        <w:t>Педагогическая (преподавательс</w:t>
      </w:r>
      <w:r w:rsidR="00C01DE1">
        <w:rPr>
          <w:rFonts w:eastAsia="Times New Roman"/>
          <w:sz w:val="28"/>
          <w:szCs w:val="28"/>
        </w:rPr>
        <w:t>кая) работа руководителя образо</w:t>
      </w:r>
      <w:r w:rsidR="005E0F5B">
        <w:rPr>
          <w:rFonts w:eastAsia="Times New Roman"/>
          <w:sz w:val="28"/>
          <w:szCs w:val="28"/>
        </w:rPr>
        <w:t>вательного учреждения по совместительств</w:t>
      </w:r>
      <w:r w:rsidR="00C01DE1">
        <w:rPr>
          <w:rFonts w:eastAsia="Times New Roman"/>
          <w:sz w:val="28"/>
          <w:szCs w:val="28"/>
        </w:rPr>
        <w:t>у в другом образовательном учре</w:t>
      </w:r>
      <w:r w:rsidR="005E0F5B">
        <w:rPr>
          <w:rFonts w:eastAsia="Times New Roman"/>
          <w:sz w:val="28"/>
          <w:szCs w:val="28"/>
        </w:rPr>
        <w:t>ждении, а также иная его работа по совместительству может иметь место только с разрешения учредителя (собственника имущества учреждения, либо уполномоченного собственником лица (органа).</w:t>
      </w:r>
      <w:proofErr w:type="gramEnd"/>
    </w:p>
    <w:p w:rsidR="00C01DE1" w:rsidRDefault="00C01DE1" w:rsidP="00C01DE1">
      <w:pPr>
        <w:spacing w:line="238" w:lineRule="auto"/>
        <w:ind w:right="264"/>
        <w:jc w:val="both"/>
        <w:rPr>
          <w:rFonts w:eastAsia="Times New Roman"/>
          <w:sz w:val="28"/>
          <w:szCs w:val="28"/>
        </w:rPr>
      </w:pPr>
    </w:p>
    <w:p w:rsidR="005E0F5B" w:rsidRDefault="00C01DE1" w:rsidP="00C01DE1">
      <w:pPr>
        <w:spacing w:line="238" w:lineRule="auto"/>
        <w:ind w:right="264"/>
        <w:jc w:val="center"/>
        <w:rPr>
          <w:rFonts w:eastAsia="Times New Roman"/>
          <w:b/>
          <w:bCs/>
          <w:sz w:val="28"/>
          <w:szCs w:val="28"/>
        </w:rPr>
      </w:pPr>
      <w:r>
        <w:rPr>
          <w:rFonts w:eastAsia="Times New Roman"/>
          <w:sz w:val="28"/>
          <w:szCs w:val="28"/>
        </w:rPr>
        <w:t>4.</w:t>
      </w:r>
      <w:r w:rsidR="005E0F5B">
        <w:rPr>
          <w:rFonts w:eastAsia="Times New Roman"/>
          <w:b/>
          <w:bCs/>
          <w:sz w:val="28"/>
          <w:szCs w:val="28"/>
        </w:rPr>
        <w:t>Условия оплаты труда работников образования</w:t>
      </w:r>
    </w:p>
    <w:p w:rsidR="005E0F5B" w:rsidRDefault="005E0F5B" w:rsidP="005E0F5B">
      <w:pPr>
        <w:spacing w:line="337" w:lineRule="exact"/>
        <w:rPr>
          <w:sz w:val="20"/>
          <w:szCs w:val="20"/>
        </w:rPr>
      </w:pPr>
    </w:p>
    <w:p w:rsidR="005E0F5B" w:rsidRDefault="005E0F5B" w:rsidP="00C01DE1">
      <w:pPr>
        <w:spacing w:line="234" w:lineRule="auto"/>
        <w:ind w:right="120"/>
        <w:jc w:val="both"/>
        <w:rPr>
          <w:sz w:val="20"/>
          <w:szCs w:val="20"/>
        </w:rPr>
      </w:pPr>
      <w:r>
        <w:rPr>
          <w:rFonts w:eastAsia="Times New Roman"/>
          <w:sz w:val="28"/>
          <w:szCs w:val="28"/>
        </w:rPr>
        <w:t xml:space="preserve">4.1. Ставки заработной платы, оклады </w:t>
      </w:r>
      <w:proofErr w:type="gramStart"/>
      <w:r>
        <w:rPr>
          <w:rFonts w:eastAsia="Times New Roman"/>
          <w:sz w:val="28"/>
          <w:szCs w:val="28"/>
        </w:rPr>
        <w:t>работников, отнесенных к ПГК должностей работников образования устанавливаются</w:t>
      </w:r>
      <w:proofErr w:type="gramEnd"/>
      <w:r>
        <w:rPr>
          <w:rFonts w:eastAsia="Times New Roman"/>
          <w:sz w:val="28"/>
          <w:szCs w:val="28"/>
        </w:rPr>
        <w:t xml:space="preserve"> в следующих размерах:</w:t>
      </w:r>
    </w:p>
    <w:p w:rsidR="005E0F5B" w:rsidRDefault="005E0F5B" w:rsidP="005E0F5B">
      <w:pPr>
        <w:spacing w:line="310" w:lineRule="exact"/>
        <w:rPr>
          <w:sz w:val="20"/>
          <w:szCs w:val="20"/>
        </w:rPr>
      </w:pPr>
    </w:p>
    <w:tbl>
      <w:tblPr>
        <w:tblW w:w="0" w:type="auto"/>
        <w:tblInd w:w="150" w:type="dxa"/>
        <w:tblLayout w:type="fixed"/>
        <w:tblCellMar>
          <w:left w:w="0" w:type="dxa"/>
          <w:right w:w="0" w:type="dxa"/>
        </w:tblCellMar>
        <w:tblLook w:val="04A0"/>
      </w:tblPr>
      <w:tblGrid>
        <w:gridCol w:w="280"/>
        <w:gridCol w:w="6"/>
        <w:gridCol w:w="2674"/>
        <w:gridCol w:w="1140"/>
        <w:gridCol w:w="1160"/>
        <w:gridCol w:w="2680"/>
        <w:gridCol w:w="1800"/>
      </w:tblGrid>
      <w:tr w:rsidR="005E0F5B" w:rsidTr="00C01DE1">
        <w:trPr>
          <w:trHeight w:val="1035"/>
        </w:trPr>
        <w:tc>
          <w:tcPr>
            <w:tcW w:w="286" w:type="dxa"/>
            <w:gridSpan w:val="2"/>
            <w:tcBorders>
              <w:top w:val="single" w:sz="8" w:space="0" w:color="auto"/>
              <w:left w:val="single" w:sz="8" w:space="0" w:color="auto"/>
            </w:tcBorders>
          </w:tcPr>
          <w:p w:rsidR="005E0F5B" w:rsidRDefault="005E0F5B" w:rsidP="00C01DE1">
            <w:pPr>
              <w:rPr>
                <w:sz w:val="23"/>
                <w:szCs w:val="23"/>
              </w:rPr>
            </w:pPr>
          </w:p>
        </w:tc>
        <w:tc>
          <w:tcPr>
            <w:tcW w:w="4974" w:type="dxa"/>
            <w:gridSpan w:val="3"/>
            <w:tcBorders>
              <w:top w:val="single" w:sz="8" w:space="0" w:color="auto"/>
              <w:right w:val="single" w:sz="8" w:space="0" w:color="auto"/>
            </w:tcBorders>
          </w:tcPr>
          <w:p w:rsidR="00C01DE1" w:rsidRDefault="005E0F5B" w:rsidP="00C01DE1">
            <w:pPr>
              <w:ind w:right="160"/>
              <w:rPr>
                <w:rFonts w:eastAsia="Times New Roman"/>
                <w:sz w:val="24"/>
                <w:szCs w:val="24"/>
              </w:rPr>
            </w:pPr>
            <w:r>
              <w:rPr>
                <w:rFonts w:eastAsia="Times New Roman"/>
                <w:sz w:val="24"/>
                <w:szCs w:val="24"/>
              </w:rPr>
              <w:t xml:space="preserve">Наименование должности, отнесенной </w:t>
            </w:r>
            <w:proofErr w:type="gramStart"/>
            <w:r>
              <w:rPr>
                <w:rFonts w:eastAsia="Times New Roman"/>
                <w:sz w:val="24"/>
                <w:szCs w:val="24"/>
              </w:rPr>
              <w:t>к</w:t>
            </w:r>
            <w:proofErr w:type="gramEnd"/>
            <w:r>
              <w:rPr>
                <w:rFonts w:eastAsia="Times New Roman"/>
                <w:sz w:val="24"/>
                <w:szCs w:val="24"/>
              </w:rPr>
              <w:t xml:space="preserve"> </w:t>
            </w:r>
          </w:p>
          <w:p w:rsidR="005E0F5B" w:rsidRDefault="005E0F5B" w:rsidP="00C01DE1">
            <w:pPr>
              <w:ind w:right="160"/>
              <w:rPr>
                <w:sz w:val="20"/>
                <w:szCs w:val="20"/>
              </w:rPr>
            </w:pPr>
            <w:r>
              <w:rPr>
                <w:rFonts w:eastAsia="Times New Roman"/>
                <w:sz w:val="24"/>
                <w:szCs w:val="24"/>
              </w:rPr>
              <w:t>про</w:t>
            </w:r>
            <w:r w:rsidR="00C01DE1">
              <w:rPr>
                <w:rFonts w:eastAsia="Times New Roman"/>
                <w:w w:val="99"/>
                <w:sz w:val="24"/>
                <w:szCs w:val="24"/>
              </w:rPr>
              <w:t>фессиональной квалификационной группе *</w:t>
            </w:r>
          </w:p>
        </w:tc>
        <w:tc>
          <w:tcPr>
            <w:tcW w:w="2680" w:type="dxa"/>
            <w:tcBorders>
              <w:top w:val="single" w:sz="8" w:space="0" w:color="auto"/>
              <w:right w:val="single" w:sz="8" w:space="0" w:color="auto"/>
            </w:tcBorders>
          </w:tcPr>
          <w:p w:rsidR="00C01DE1" w:rsidRDefault="005E0F5B" w:rsidP="00C01DE1">
            <w:pPr>
              <w:rPr>
                <w:rFonts w:eastAsia="Times New Roman"/>
                <w:sz w:val="24"/>
                <w:szCs w:val="24"/>
              </w:rPr>
            </w:pPr>
            <w:r>
              <w:rPr>
                <w:rFonts w:eastAsia="Times New Roman"/>
                <w:sz w:val="24"/>
                <w:szCs w:val="24"/>
              </w:rPr>
              <w:t>Коэффициент для</w:t>
            </w:r>
            <w:r w:rsidR="00C01DE1">
              <w:rPr>
                <w:rFonts w:eastAsia="Times New Roman"/>
                <w:w w:val="99"/>
                <w:sz w:val="24"/>
                <w:szCs w:val="24"/>
              </w:rPr>
              <w:t xml:space="preserve"> определения размеров</w:t>
            </w:r>
            <w:r w:rsidR="00C01DE1">
              <w:rPr>
                <w:rFonts w:eastAsia="Times New Roman"/>
                <w:sz w:val="24"/>
                <w:szCs w:val="24"/>
              </w:rPr>
              <w:t xml:space="preserve"> ставок заработной пла</w:t>
            </w:r>
            <w:r w:rsidR="00C01DE1">
              <w:rPr>
                <w:rFonts w:eastAsia="Times New Roman"/>
                <w:w w:val="99"/>
                <w:sz w:val="24"/>
                <w:szCs w:val="24"/>
              </w:rPr>
              <w:t>ты, окладов</w:t>
            </w:r>
          </w:p>
          <w:p w:rsidR="005E0F5B" w:rsidRDefault="005E0F5B" w:rsidP="00C01DE1">
            <w:pPr>
              <w:rPr>
                <w:sz w:val="20"/>
                <w:szCs w:val="20"/>
              </w:rPr>
            </w:pPr>
          </w:p>
        </w:tc>
        <w:tc>
          <w:tcPr>
            <w:tcW w:w="1800" w:type="dxa"/>
            <w:tcBorders>
              <w:top w:val="single" w:sz="8" w:space="0" w:color="auto"/>
              <w:right w:val="single" w:sz="8" w:space="0" w:color="auto"/>
            </w:tcBorders>
          </w:tcPr>
          <w:p w:rsidR="00C01DE1" w:rsidRDefault="005E0F5B" w:rsidP="00C01DE1">
            <w:pPr>
              <w:rPr>
                <w:rFonts w:eastAsia="Times New Roman"/>
                <w:sz w:val="24"/>
                <w:szCs w:val="24"/>
              </w:rPr>
            </w:pPr>
            <w:r>
              <w:rPr>
                <w:rFonts w:eastAsia="Times New Roman"/>
                <w:sz w:val="24"/>
                <w:szCs w:val="24"/>
              </w:rPr>
              <w:t xml:space="preserve">Ставки </w:t>
            </w:r>
          </w:p>
          <w:p w:rsidR="005E0F5B" w:rsidRDefault="005E0F5B" w:rsidP="00C01DE1">
            <w:pPr>
              <w:rPr>
                <w:sz w:val="20"/>
                <w:szCs w:val="20"/>
              </w:rPr>
            </w:pPr>
            <w:r>
              <w:rPr>
                <w:rFonts w:eastAsia="Times New Roman"/>
                <w:sz w:val="24"/>
                <w:szCs w:val="24"/>
              </w:rPr>
              <w:t>зара</w:t>
            </w:r>
            <w:r w:rsidR="00C01DE1">
              <w:rPr>
                <w:rFonts w:eastAsia="Times New Roman"/>
                <w:w w:val="99"/>
                <w:sz w:val="24"/>
                <w:szCs w:val="24"/>
              </w:rPr>
              <w:t>ботной платы, оклады, руб.</w:t>
            </w:r>
          </w:p>
        </w:tc>
      </w:tr>
      <w:tr w:rsidR="005E0F5B" w:rsidTr="00C01DE1">
        <w:trPr>
          <w:trHeight w:val="68"/>
        </w:trPr>
        <w:tc>
          <w:tcPr>
            <w:tcW w:w="286" w:type="dxa"/>
            <w:gridSpan w:val="2"/>
            <w:tcBorders>
              <w:left w:val="single" w:sz="8" w:space="0" w:color="auto"/>
              <w:bottom w:val="single" w:sz="8" w:space="0" w:color="auto"/>
            </w:tcBorders>
            <w:vAlign w:val="bottom"/>
          </w:tcPr>
          <w:p w:rsidR="005E0F5B" w:rsidRDefault="005E0F5B" w:rsidP="00C01DE1">
            <w:pPr>
              <w:rPr>
                <w:sz w:val="24"/>
                <w:szCs w:val="24"/>
              </w:rPr>
            </w:pPr>
          </w:p>
        </w:tc>
        <w:tc>
          <w:tcPr>
            <w:tcW w:w="2674" w:type="dxa"/>
            <w:tcBorders>
              <w:bottom w:val="single" w:sz="8" w:space="0" w:color="auto"/>
            </w:tcBorders>
            <w:vAlign w:val="bottom"/>
          </w:tcPr>
          <w:p w:rsidR="005E0F5B" w:rsidRDefault="005E0F5B" w:rsidP="005E0F5B">
            <w:pPr>
              <w:rPr>
                <w:sz w:val="24"/>
                <w:szCs w:val="24"/>
              </w:rPr>
            </w:pP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spacing w:line="273" w:lineRule="exact"/>
              <w:jc w:val="center"/>
              <w:rPr>
                <w:sz w:val="20"/>
                <w:szCs w:val="20"/>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62"/>
        </w:trPr>
        <w:tc>
          <w:tcPr>
            <w:tcW w:w="5260" w:type="dxa"/>
            <w:gridSpan w:val="5"/>
            <w:tcBorders>
              <w:left w:val="single" w:sz="8" w:space="0" w:color="auto"/>
              <w:right w:val="single" w:sz="8" w:space="0" w:color="auto"/>
            </w:tcBorders>
            <w:vAlign w:val="bottom"/>
          </w:tcPr>
          <w:p w:rsidR="005E0F5B" w:rsidRDefault="005E0F5B" w:rsidP="005E0F5B">
            <w:pPr>
              <w:spacing w:line="262" w:lineRule="exact"/>
              <w:ind w:left="120"/>
              <w:rPr>
                <w:sz w:val="20"/>
                <w:szCs w:val="20"/>
              </w:rPr>
            </w:pPr>
            <w:r>
              <w:rPr>
                <w:rFonts w:eastAsia="Times New Roman"/>
                <w:sz w:val="24"/>
                <w:szCs w:val="24"/>
              </w:rPr>
              <w:t>Должности,  отнесенные  к  ПКГ  «Работники</w:t>
            </w:r>
          </w:p>
        </w:tc>
        <w:tc>
          <w:tcPr>
            <w:tcW w:w="2680" w:type="dxa"/>
            <w:tcBorders>
              <w:right w:val="single" w:sz="8" w:space="0" w:color="auto"/>
            </w:tcBorders>
            <w:vAlign w:val="bottom"/>
          </w:tcPr>
          <w:p w:rsidR="005E0F5B" w:rsidRDefault="005E0F5B" w:rsidP="005E0F5B"/>
        </w:tc>
        <w:tc>
          <w:tcPr>
            <w:tcW w:w="1800" w:type="dxa"/>
            <w:tcBorders>
              <w:right w:val="single" w:sz="8" w:space="0" w:color="auto"/>
            </w:tcBorders>
            <w:vAlign w:val="bottom"/>
          </w:tcPr>
          <w:p w:rsidR="005E0F5B" w:rsidRDefault="005E0F5B" w:rsidP="005E0F5B"/>
        </w:tc>
      </w:tr>
      <w:tr w:rsidR="005E0F5B" w:rsidTr="005E0F5B">
        <w:trPr>
          <w:trHeight w:val="274"/>
        </w:trPr>
        <w:tc>
          <w:tcPr>
            <w:tcW w:w="5260" w:type="dxa"/>
            <w:gridSpan w:val="5"/>
            <w:tcBorders>
              <w:left w:val="single" w:sz="8" w:space="0" w:color="auto"/>
              <w:right w:val="single" w:sz="8" w:space="0" w:color="auto"/>
            </w:tcBorders>
            <w:vAlign w:val="bottom"/>
          </w:tcPr>
          <w:p w:rsidR="005E0F5B" w:rsidRDefault="005E0F5B" w:rsidP="005E0F5B">
            <w:pPr>
              <w:spacing w:line="273" w:lineRule="exact"/>
              <w:ind w:left="120"/>
              <w:rPr>
                <w:sz w:val="20"/>
                <w:szCs w:val="20"/>
              </w:rPr>
            </w:pPr>
            <w:r>
              <w:rPr>
                <w:rFonts w:eastAsia="Times New Roman"/>
                <w:sz w:val="24"/>
                <w:szCs w:val="24"/>
              </w:rPr>
              <w:t>учебно-вспомогательного   персонала   первого</w:t>
            </w:r>
          </w:p>
        </w:tc>
        <w:tc>
          <w:tcPr>
            <w:tcW w:w="2680" w:type="dxa"/>
            <w:tcBorders>
              <w:right w:val="single" w:sz="8" w:space="0" w:color="auto"/>
            </w:tcBorders>
            <w:vAlign w:val="bottom"/>
          </w:tcPr>
          <w:p w:rsidR="005E0F5B" w:rsidRDefault="005E0F5B" w:rsidP="005E0F5B">
            <w:pPr>
              <w:rPr>
                <w:sz w:val="23"/>
                <w:szCs w:val="23"/>
              </w:rPr>
            </w:pPr>
          </w:p>
        </w:tc>
        <w:tc>
          <w:tcPr>
            <w:tcW w:w="1800" w:type="dxa"/>
            <w:tcBorders>
              <w:right w:val="single" w:sz="8" w:space="0" w:color="auto"/>
            </w:tcBorders>
            <w:vAlign w:val="bottom"/>
          </w:tcPr>
          <w:p w:rsidR="005E0F5B" w:rsidRDefault="005E0F5B" w:rsidP="005E0F5B">
            <w:pPr>
              <w:rPr>
                <w:sz w:val="23"/>
                <w:szCs w:val="23"/>
              </w:rPr>
            </w:pPr>
          </w:p>
        </w:tc>
      </w:tr>
      <w:tr w:rsidR="005E0F5B" w:rsidTr="005E0F5B">
        <w:trPr>
          <w:trHeight w:val="283"/>
        </w:trPr>
        <w:tc>
          <w:tcPr>
            <w:tcW w:w="2960" w:type="dxa"/>
            <w:gridSpan w:val="3"/>
            <w:tcBorders>
              <w:left w:val="single" w:sz="8" w:space="0" w:color="auto"/>
              <w:bottom w:val="single" w:sz="8" w:space="0" w:color="auto"/>
            </w:tcBorders>
            <w:vAlign w:val="bottom"/>
          </w:tcPr>
          <w:p w:rsidR="005E0F5B" w:rsidRDefault="005E0F5B" w:rsidP="005E0F5B">
            <w:pPr>
              <w:ind w:left="120"/>
              <w:rPr>
                <w:sz w:val="20"/>
                <w:szCs w:val="20"/>
              </w:rPr>
            </w:pPr>
            <w:r>
              <w:rPr>
                <w:rFonts w:eastAsia="Times New Roman"/>
                <w:sz w:val="24"/>
                <w:szCs w:val="24"/>
              </w:rPr>
              <w:t>уровня»:</w:t>
            </w: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59"/>
        </w:trPr>
        <w:tc>
          <w:tcPr>
            <w:tcW w:w="280" w:type="dxa"/>
            <w:tcBorders>
              <w:left w:val="single" w:sz="8" w:space="0" w:color="auto"/>
            </w:tcBorders>
            <w:vAlign w:val="bottom"/>
          </w:tcPr>
          <w:p w:rsidR="005E0F5B" w:rsidRDefault="005E0F5B" w:rsidP="005E0F5B">
            <w:pPr>
              <w:spacing w:line="259" w:lineRule="exact"/>
              <w:ind w:left="120"/>
              <w:rPr>
                <w:sz w:val="20"/>
                <w:szCs w:val="20"/>
              </w:rPr>
            </w:pPr>
            <w:r>
              <w:rPr>
                <w:rFonts w:eastAsia="Times New Roman"/>
                <w:sz w:val="24"/>
                <w:szCs w:val="24"/>
              </w:rPr>
              <w:t>1</w:t>
            </w:r>
          </w:p>
        </w:tc>
        <w:tc>
          <w:tcPr>
            <w:tcW w:w="4980" w:type="dxa"/>
            <w:gridSpan w:val="4"/>
            <w:tcBorders>
              <w:right w:val="single" w:sz="8" w:space="0" w:color="auto"/>
            </w:tcBorders>
            <w:vAlign w:val="bottom"/>
          </w:tcPr>
          <w:p w:rsidR="008F4874" w:rsidRDefault="008F4874" w:rsidP="008F4874">
            <w:pPr>
              <w:autoSpaceDE w:val="0"/>
              <w:autoSpaceDN w:val="0"/>
              <w:adjustRightInd w:val="0"/>
              <w:rPr>
                <w:rFonts w:eastAsiaTheme="minorHAnsi"/>
                <w:sz w:val="24"/>
                <w:szCs w:val="24"/>
                <w:lang w:eastAsia="en-US"/>
              </w:rPr>
            </w:pPr>
            <w:r>
              <w:rPr>
                <w:rFonts w:eastAsiaTheme="minorHAnsi"/>
                <w:sz w:val="24"/>
                <w:szCs w:val="24"/>
                <w:lang w:eastAsia="en-US"/>
              </w:rPr>
              <w:t>квалификационный уровень: помощник</w:t>
            </w:r>
          </w:p>
          <w:p w:rsidR="005E0F5B" w:rsidRDefault="008F4874" w:rsidP="008F4874">
            <w:pPr>
              <w:spacing w:line="259" w:lineRule="exact"/>
              <w:rPr>
                <w:sz w:val="20"/>
                <w:szCs w:val="20"/>
              </w:rPr>
            </w:pPr>
            <w:r>
              <w:rPr>
                <w:rFonts w:eastAsiaTheme="minorHAnsi"/>
                <w:sz w:val="24"/>
                <w:szCs w:val="24"/>
                <w:lang w:eastAsia="en-US"/>
              </w:rPr>
              <w:t>воспитателя</w:t>
            </w:r>
          </w:p>
        </w:tc>
        <w:tc>
          <w:tcPr>
            <w:tcW w:w="2680" w:type="dxa"/>
            <w:tcBorders>
              <w:right w:val="single" w:sz="8" w:space="0" w:color="auto"/>
            </w:tcBorders>
            <w:vAlign w:val="bottom"/>
          </w:tcPr>
          <w:p w:rsidR="005E0F5B" w:rsidRDefault="005E0F5B" w:rsidP="005E0F5B"/>
        </w:tc>
        <w:tc>
          <w:tcPr>
            <w:tcW w:w="1800" w:type="dxa"/>
            <w:tcBorders>
              <w:right w:val="single" w:sz="8" w:space="0" w:color="auto"/>
            </w:tcBorders>
            <w:vAlign w:val="bottom"/>
          </w:tcPr>
          <w:p w:rsidR="005E0F5B" w:rsidRDefault="005E0F5B" w:rsidP="005E0F5B"/>
        </w:tc>
      </w:tr>
      <w:tr w:rsidR="005E0F5B" w:rsidTr="005E0F5B">
        <w:trPr>
          <w:trHeight w:val="282"/>
        </w:trPr>
        <w:tc>
          <w:tcPr>
            <w:tcW w:w="2960" w:type="dxa"/>
            <w:gridSpan w:val="3"/>
            <w:tcBorders>
              <w:left w:val="single" w:sz="8" w:space="0" w:color="auto"/>
              <w:bottom w:val="single" w:sz="8" w:space="0" w:color="auto"/>
            </w:tcBorders>
            <w:vAlign w:val="bottom"/>
          </w:tcPr>
          <w:p w:rsidR="005E0F5B" w:rsidRDefault="005E0F5B" w:rsidP="008F4874">
            <w:pPr>
              <w:rPr>
                <w:sz w:val="20"/>
                <w:szCs w:val="20"/>
              </w:rPr>
            </w:pP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jc w:val="center"/>
              <w:rPr>
                <w:sz w:val="20"/>
                <w:szCs w:val="20"/>
              </w:rPr>
            </w:pPr>
            <w:r>
              <w:rPr>
                <w:rFonts w:eastAsia="Times New Roman"/>
                <w:w w:val="99"/>
                <w:sz w:val="24"/>
                <w:szCs w:val="24"/>
              </w:rPr>
              <w:t>1,15</w:t>
            </w:r>
          </w:p>
        </w:tc>
        <w:tc>
          <w:tcPr>
            <w:tcW w:w="1800" w:type="dxa"/>
            <w:tcBorders>
              <w:bottom w:val="single" w:sz="8" w:space="0" w:color="auto"/>
              <w:right w:val="single" w:sz="8" w:space="0" w:color="auto"/>
            </w:tcBorders>
            <w:vAlign w:val="bottom"/>
          </w:tcPr>
          <w:p w:rsidR="005E0F5B" w:rsidRDefault="005E0F5B" w:rsidP="005E0F5B">
            <w:pPr>
              <w:jc w:val="center"/>
              <w:rPr>
                <w:sz w:val="20"/>
                <w:szCs w:val="20"/>
              </w:rPr>
            </w:pPr>
            <w:r>
              <w:rPr>
                <w:rFonts w:eastAsia="Times New Roman"/>
                <w:w w:val="99"/>
                <w:sz w:val="24"/>
                <w:szCs w:val="24"/>
              </w:rPr>
              <w:t>4741</w:t>
            </w:r>
          </w:p>
        </w:tc>
      </w:tr>
      <w:tr w:rsidR="005E0F5B" w:rsidTr="005E0F5B">
        <w:trPr>
          <w:trHeight w:val="264"/>
        </w:trPr>
        <w:tc>
          <w:tcPr>
            <w:tcW w:w="5260" w:type="dxa"/>
            <w:gridSpan w:val="5"/>
            <w:tcBorders>
              <w:left w:val="single" w:sz="8" w:space="0" w:color="auto"/>
              <w:right w:val="single" w:sz="8" w:space="0" w:color="auto"/>
            </w:tcBorders>
            <w:vAlign w:val="bottom"/>
          </w:tcPr>
          <w:p w:rsidR="008F4874" w:rsidRDefault="008F4874" w:rsidP="008F4874">
            <w:pPr>
              <w:autoSpaceDE w:val="0"/>
              <w:autoSpaceDN w:val="0"/>
              <w:adjustRightInd w:val="0"/>
              <w:rPr>
                <w:rFonts w:eastAsiaTheme="minorHAnsi"/>
                <w:sz w:val="24"/>
                <w:szCs w:val="24"/>
                <w:lang w:eastAsia="en-US"/>
              </w:rPr>
            </w:pPr>
            <w:r>
              <w:rPr>
                <w:rFonts w:eastAsiaTheme="minorHAnsi"/>
                <w:sz w:val="24"/>
                <w:szCs w:val="24"/>
                <w:lang w:eastAsia="en-US"/>
              </w:rPr>
              <w:t>Должности, отнесенные к ПКГ «Должности</w:t>
            </w:r>
          </w:p>
          <w:p w:rsidR="005E0F5B" w:rsidRDefault="008F4874" w:rsidP="008F4874">
            <w:pPr>
              <w:spacing w:line="264" w:lineRule="exact"/>
              <w:ind w:left="120"/>
              <w:rPr>
                <w:sz w:val="20"/>
                <w:szCs w:val="20"/>
              </w:rPr>
            </w:pPr>
            <w:r>
              <w:rPr>
                <w:rFonts w:eastAsiaTheme="minorHAnsi"/>
                <w:sz w:val="24"/>
                <w:szCs w:val="24"/>
                <w:lang w:eastAsia="en-US"/>
              </w:rPr>
              <w:t>педагогических работников»:</w:t>
            </w:r>
          </w:p>
        </w:tc>
        <w:tc>
          <w:tcPr>
            <w:tcW w:w="2680" w:type="dxa"/>
            <w:tcBorders>
              <w:right w:val="single" w:sz="8" w:space="0" w:color="auto"/>
            </w:tcBorders>
            <w:vAlign w:val="bottom"/>
          </w:tcPr>
          <w:p w:rsidR="005E0F5B" w:rsidRDefault="005E0F5B" w:rsidP="005E0F5B"/>
        </w:tc>
        <w:tc>
          <w:tcPr>
            <w:tcW w:w="1800" w:type="dxa"/>
            <w:tcBorders>
              <w:right w:val="single" w:sz="8" w:space="0" w:color="auto"/>
            </w:tcBorders>
            <w:vAlign w:val="bottom"/>
          </w:tcPr>
          <w:p w:rsidR="005E0F5B" w:rsidRDefault="005E0F5B" w:rsidP="005E0F5B"/>
        </w:tc>
      </w:tr>
      <w:tr w:rsidR="005E0F5B" w:rsidTr="005E0F5B">
        <w:trPr>
          <w:trHeight w:val="280"/>
        </w:trPr>
        <w:tc>
          <w:tcPr>
            <w:tcW w:w="2960" w:type="dxa"/>
            <w:gridSpan w:val="3"/>
            <w:tcBorders>
              <w:left w:val="single" w:sz="8" w:space="0" w:color="auto"/>
              <w:bottom w:val="single" w:sz="8" w:space="0" w:color="auto"/>
            </w:tcBorders>
            <w:vAlign w:val="bottom"/>
          </w:tcPr>
          <w:p w:rsidR="005E0F5B" w:rsidRDefault="005E0F5B" w:rsidP="008F4874">
            <w:pPr>
              <w:spacing w:line="273" w:lineRule="exact"/>
              <w:rPr>
                <w:sz w:val="20"/>
                <w:szCs w:val="20"/>
              </w:rPr>
            </w:pP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62"/>
        </w:trPr>
        <w:tc>
          <w:tcPr>
            <w:tcW w:w="280" w:type="dxa"/>
            <w:tcBorders>
              <w:left w:val="single" w:sz="8" w:space="0" w:color="auto"/>
            </w:tcBorders>
            <w:vAlign w:val="bottom"/>
          </w:tcPr>
          <w:p w:rsidR="005E0F5B" w:rsidRDefault="005E0F5B" w:rsidP="005E0F5B">
            <w:pPr>
              <w:spacing w:line="262" w:lineRule="exact"/>
              <w:ind w:left="120"/>
              <w:rPr>
                <w:sz w:val="20"/>
                <w:szCs w:val="20"/>
              </w:rPr>
            </w:pPr>
          </w:p>
        </w:tc>
        <w:tc>
          <w:tcPr>
            <w:tcW w:w="4980" w:type="dxa"/>
            <w:gridSpan w:val="4"/>
            <w:tcBorders>
              <w:right w:val="single" w:sz="8" w:space="0" w:color="auto"/>
            </w:tcBorders>
            <w:vAlign w:val="bottom"/>
          </w:tcPr>
          <w:p w:rsidR="008F4874" w:rsidRDefault="008F4874" w:rsidP="008F4874">
            <w:pPr>
              <w:autoSpaceDE w:val="0"/>
              <w:autoSpaceDN w:val="0"/>
              <w:adjustRightInd w:val="0"/>
              <w:rPr>
                <w:rFonts w:eastAsiaTheme="minorHAnsi"/>
                <w:sz w:val="24"/>
                <w:szCs w:val="24"/>
                <w:lang w:eastAsia="en-US"/>
              </w:rPr>
            </w:pPr>
            <w:r>
              <w:rPr>
                <w:rFonts w:eastAsiaTheme="minorHAnsi"/>
                <w:sz w:val="24"/>
                <w:szCs w:val="24"/>
                <w:lang w:eastAsia="en-US"/>
              </w:rPr>
              <w:t xml:space="preserve">1 квалификационный уровень: инструктор </w:t>
            </w:r>
            <w:proofErr w:type="gramStart"/>
            <w:r>
              <w:rPr>
                <w:rFonts w:eastAsiaTheme="minorHAnsi"/>
                <w:sz w:val="24"/>
                <w:szCs w:val="24"/>
                <w:lang w:eastAsia="en-US"/>
              </w:rPr>
              <w:t>по</w:t>
            </w:r>
            <w:proofErr w:type="gramEnd"/>
          </w:p>
          <w:p w:rsidR="005E0F5B" w:rsidRDefault="008F4874" w:rsidP="008F4874">
            <w:pPr>
              <w:spacing w:line="262" w:lineRule="exact"/>
              <w:jc w:val="center"/>
              <w:rPr>
                <w:sz w:val="20"/>
                <w:szCs w:val="20"/>
              </w:rPr>
            </w:pPr>
            <w:r>
              <w:rPr>
                <w:rFonts w:eastAsiaTheme="minorHAnsi"/>
                <w:sz w:val="24"/>
                <w:szCs w:val="24"/>
                <w:lang w:eastAsia="en-US"/>
              </w:rPr>
              <w:t>физической культуре, музыкальный руководитель</w:t>
            </w:r>
          </w:p>
        </w:tc>
        <w:tc>
          <w:tcPr>
            <w:tcW w:w="268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1,889</w:t>
            </w:r>
          </w:p>
        </w:tc>
        <w:tc>
          <w:tcPr>
            <w:tcW w:w="180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7787</w:t>
            </w:r>
          </w:p>
        </w:tc>
      </w:tr>
      <w:tr w:rsidR="005E0F5B" w:rsidTr="005E0F5B">
        <w:trPr>
          <w:trHeight w:val="280"/>
        </w:trPr>
        <w:tc>
          <w:tcPr>
            <w:tcW w:w="2960" w:type="dxa"/>
            <w:gridSpan w:val="3"/>
            <w:tcBorders>
              <w:left w:val="single" w:sz="8" w:space="0" w:color="auto"/>
              <w:bottom w:val="single" w:sz="8" w:space="0" w:color="auto"/>
            </w:tcBorders>
            <w:vAlign w:val="bottom"/>
          </w:tcPr>
          <w:p w:rsidR="005E0F5B" w:rsidRDefault="005E0F5B" w:rsidP="008F4874">
            <w:pPr>
              <w:spacing w:line="274" w:lineRule="exact"/>
              <w:rPr>
                <w:sz w:val="20"/>
                <w:szCs w:val="20"/>
              </w:rPr>
            </w:pP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62"/>
        </w:trPr>
        <w:tc>
          <w:tcPr>
            <w:tcW w:w="280" w:type="dxa"/>
            <w:tcBorders>
              <w:left w:val="single" w:sz="8" w:space="0" w:color="auto"/>
            </w:tcBorders>
            <w:vAlign w:val="bottom"/>
          </w:tcPr>
          <w:p w:rsidR="005E0F5B" w:rsidRDefault="005E0F5B" w:rsidP="005E0F5B">
            <w:pPr>
              <w:spacing w:line="262" w:lineRule="exact"/>
              <w:ind w:left="120"/>
              <w:rPr>
                <w:sz w:val="20"/>
                <w:szCs w:val="20"/>
              </w:rPr>
            </w:pPr>
            <w:r>
              <w:rPr>
                <w:rFonts w:eastAsia="Times New Roman"/>
                <w:sz w:val="24"/>
                <w:szCs w:val="24"/>
              </w:rPr>
              <w:t>2</w:t>
            </w:r>
          </w:p>
        </w:tc>
        <w:tc>
          <w:tcPr>
            <w:tcW w:w="4980" w:type="dxa"/>
            <w:gridSpan w:val="4"/>
            <w:tcBorders>
              <w:right w:val="single" w:sz="8" w:space="0" w:color="auto"/>
            </w:tcBorders>
            <w:vAlign w:val="bottom"/>
          </w:tcPr>
          <w:p w:rsidR="005E0F5B" w:rsidRDefault="005E0F5B" w:rsidP="008F4874">
            <w:pPr>
              <w:spacing w:line="262" w:lineRule="exact"/>
              <w:jc w:val="right"/>
              <w:rPr>
                <w:sz w:val="20"/>
                <w:szCs w:val="20"/>
              </w:rPr>
            </w:pPr>
            <w:r>
              <w:rPr>
                <w:rFonts w:eastAsia="Times New Roman"/>
                <w:sz w:val="24"/>
                <w:szCs w:val="24"/>
              </w:rPr>
              <w:t>квалификационный уровень: социальный</w:t>
            </w:r>
          </w:p>
        </w:tc>
        <w:tc>
          <w:tcPr>
            <w:tcW w:w="268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2,039</w:t>
            </w:r>
          </w:p>
        </w:tc>
        <w:tc>
          <w:tcPr>
            <w:tcW w:w="180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8405</w:t>
            </w:r>
          </w:p>
        </w:tc>
      </w:tr>
      <w:tr w:rsidR="005E0F5B" w:rsidTr="005E0F5B">
        <w:trPr>
          <w:trHeight w:val="280"/>
        </w:trPr>
        <w:tc>
          <w:tcPr>
            <w:tcW w:w="5260" w:type="dxa"/>
            <w:gridSpan w:val="5"/>
            <w:tcBorders>
              <w:left w:val="single" w:sz="8" w:space="0" w:color="auto"/>
              <w:bottom w:val="single" w:sz="8" w:space="0" w:color="auto"/>
              <w:right w:val="single" w:sz="8" w:space="0" w:color="auto"/>
            </w:tcBorders>
            <w:vAlign w:val="bottom"/>
          </w:tcPr>
          <w:p w:rsidR="005E0F5B" w:rsidRDefault="008F4874" w:rsidP="008F4874">
            <w:pPr>
              <w:spacing w:line="273" w:lineRule="exact"/>
              <w:rPr>
                <w:sz w:val="20"/>
                <w:szCs w:val="20"/>
              </w:rPr>
            </w:pPr>
            <w:r>
              <w:rPr>
                <w:rFonts w:eastAsia="Times New Roman"/>
                <w:sz w:val="24"/>
                <w:szCs w:val="24"/>
              </w:rPr>
              <w:t>пе</w:t>
            </w:r>
            <w:r w:rsidR="005E0F5B">
              <w:rPr>
                <w:rFonts w:eastAsia="Times New Roman"/>
                <w:sz w:val="24"/>
                <w:szCs w:val="24"/>
              </w:rPr>
              <w:t>дагог, педагог дополнительного образования</w:t>
            </w: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62"/>
        </w:trPr>
        <w:tc>
          <w:tcPr>
            <w:tcW w:w="280" w:type="dxa"/>
            <w:tcBorders>
              <w:left w:val="single" w:sz="8" w:space="0" w:color="auto"/>
            </w:tcBorders>
            <w:vAlign w:val="bottom"/>
          </w:tcPr>
          <w:p w:rsidR="005E0F5B" w:rsidRDefault="005E0F5B" w:rsidP="005E0F5B">
            <w:pPr>
              <w:spacing w:line="262" w:lineRule="exact"/>
              <w:ind w:left="120"/>
              <w:rPr>
                <w:sz w:val="20"/>
                <w:szCs w:val="20"/>
              </w:rPr>
            </w:pPr>
            <w:r>
              <w:rPr>
                <w:rFonts w:eastAsia="Times New Roman"/>
                <w:sz w:val="24"/>
                <w:szCs w:val="24"/>
              </w:rPr>
              <w:t>3</w:t>
            </w:r>
          </w:p>
        </w:tc>
        <w:tc>
          <w:tcPr>
            <w:tcW w:w="4980" w:type="dxa"/>
            <w:gridSpan w:val="4"/>
            <w:tcBorders>
              <w:right w:val="single" w:sz="8" w:space="0" w:color="auto"/>
            </w:tcBorders>
            <w:vAlign w:val="bottom"/>
          </w:tcPr>
          <w:p w:rsidR="005E0F5B" w:rsidRDefault="005E0F5B" w:rsidP="008F4874">
            <w:pPr>
              <w:spacing w:line="262" w:lineRule="exact"/>
              <w:jc w:val="right"/>
              <w:rPr>
                <w:sz w:val="20"/>
                <w:szCs w:val="20"/>
              </w:rPr>
            </w:pPr>
            <w:r>
              <w:rPr>
                <w:rFonts w:eastAsia="Times New Roman"/>
                <w:sz w:val="24"/>
                <w:szCs w:val="24"/>
              </w:rPr>
              <w:t xml:space="preserve">квалификационный уровень: воспитатель, </w:t>
            </w:r>
          </w:p>
        </w:tc>
        <w:tc>
          <w:tcPr>
            <w:tcW w:w="268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2,089</w:t>
            </w:r>
          </w:p>
        </w:tc>
        <w:tc>
          <w:tcPr>
            <w:tcW w:w="180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8611</w:t>
            </w:r>
          </w:p>
        </w:tc>
      </w:tr>
      <w:tr w:rsidR="005E0F5B" w:rsidTr="005E0F5B">
        <w:trPr>
          <w:trHeight w:val="280"/>
        </w:trPr>
        <w:tc>
          <w:tcPr>
            <w:tcW w:w="2960" w:type="dxa"/>
            <w:gridSpan w:val="3"/>
            <w:tcBorders>
              <w:left w:val="single" w:sz="8" w:space="0" w:color="auto"/>
              <w:bottom w:val="single" w:sz="8" w:space="0" w:color="auto"/>
            </w:tcBorders>
            <w:vAlign w:val="bottom"/>
          </w:tcPr>
          <w:p w:rsidR="005E0F5B" w:rsidRDefault="008F4874" w:rsidP="005E0F5B">
            <w:pPr>
              <w:spacing w:line="273" w:lineRule="exact"/>
              <w:ind w:left="120"/>
              <w:rPr>
                <w:sz w:val="20"/>
                <w:szCs w:val="20"/>
              </w:rPr>
            </w:pPr>
            <w:r>
              <w:rPr>
                <w:rFonts w:eastAsia="Times New Roman"/>
                <w:sz w:val="24"/>
                <w:szCs w:val="24"/>
              </w:rPr>
              <w:t>пе</w:t>
            </w:r>
            <w:r w:rsidR="005E0F5B">
              <w:rPr>
                <w:rFonts w:eastAsia="Times New Roman"/>
                <w:sz w:val="24"/>
                <w:szCs w:val="24"/>
              </w:rPr>
              <w:t>дагог-психолог</w:t>
            </w: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r w:rsidR="005E0F5B" w:rsidTr="005E0F5B">
        <w:trPr>
          <w:trHeight w:val="262"/>
        </w:trPr>
        <w:tc>
          <w:tcPr>
            <w:tcW w:w="280" w:type="dxa"/>
            <w:tcBorders>
              <w:left w:val="single" w:sz="8" w:space="0" w:color="auto"/>
            </w:tcBorders>
            <w:vAlign w:val="bottom"/>
          </w:tcPr>
          <w:p w:rsidR="005E0F5B" w:rsidRDefault="005E0F5B" w:rsidP="005E0F5B">
            <w:pPr>
              <w:spacing w:line="262" w:lineRule="exact"/>
              <w:ind w:left="120"/>
              <w:rPr>
                <w:sz w:val="20"/>
                <w:szCs w:val="20"/>
              </w:rPr>
            </w:pPr>
            <w:r>
              <w:rPr>
                <w:rFonts w:eastAsia="Times New Roman"/>
                <w:sz w:val="24"/>
                <w:szCs w:val="24"/>
              </w:rPr>
              <w:t>4</w:t>
            </w:r>
          </w:p>
        </w:tc>
        <w:tc>
          <w:tcPr>
            <w:tcW w:w="2680" w:type="dxa"/>
            <w:gridSpan w:val="2"/>
            <w:vAlign w:val="bottom"/>
          </w:tcPr>
          <w:p w:rsidR="005E0F5B" w:rsidRDefault="005E0F5B" w:rsidP="005E0F5B">
            <w:pPr>
              <w:spacing w:line="262" w:lineRule="exact"/>
              <w:ind w:left="340"/>
              <w:rPr>
                <w:sz w:val="20"/>
                <w:szCs w:val="20"/>
              </w:rPr>
            </w:pPr>
            <w:r>
              <w:rPr>
                <w:rFonts w:eastAsia="Times New Roman"/>
                <w:sz w:val="24"/>
                <w:szCs w:val="24"/>
              </w:rPr>
              <w:t>квалификационный</w:t>
            </w:r>
          </w:p>
        </w:tc>
        <w:tc>
          <w:tcPr>
            <w:tcW w:w="1140" w:type="dxa"/>
            <w:vAlign w:val="bottom"/>
          </w:tcPr>
          <w:p w:rsidR="005E0F5B" w:rsidRDefault="005E0F5B" w:rsidP="005E0F5B">
            <w:pPr>
              <w:spacing w:line="262" w:lineRule="exact"/>
              <w:ind w:left="60"/>
              <w:rPr>
                <w:sz w:val="20"/>
                <w:szCs w:val="20"/>
              </w:rPr>
            </w:pPr>
            <w:r>
              <w:rPr>
                <w:rFonts w:eastAsia="Times New Roman"/>
                <w:sz w:val="24"/>
                <w:szCs w:val="24"/>
              </w:rPr>
              <w:t>уровень:</w:t>
            </w:r>
          </w:p>
        </w:tc>
        <w:tc>
          <w:tcPr>
            <w:tcW w:w="1160" w:type="dxa"/>
            <w:tcBorders>
              <w:right w:val="single" w:sz="8" w:space="0" w:color="auto"/>
            </w:tcBorders>
            <w:vAlign w:val="bottom"/>
          </w:tcPr>
          <w:p w:rsidR="005E0F5B" w:rsidRDefault="005E0F5B" w:rsidP="005E0F5B">
            <w:pPr>
              <w:spacing w:line="262" w:lineRule="exact"/>
              <w:jc w:val="right"/>
              <w:rPr>
                <w:sz w:val="20"/>
                <w:szCs w:val="20"/>
              </w:rPr>
            </w:pPr>
            <w:r>
              <w:rPr>
                <w:rFonts w:eastAsia="Times New Roman"/>
                <w:sz w:val="24"/>
                <w:szCs w:val="24"/>
              </w:rPr>
              <w:t>педагог-</w:t>
            </w:r>
          </w:p>
        </w:tc>
        <w:tc>
          <w:tcPr>
            <w:tcW w:w="268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2,139</w:t>
            </w:r>
          </w:p>
        </w:tc>
        <w:tc>
          <w:tcPr>
            <w:tcW w:w="1800" w:type="dxa"/>
            <w:tcBorders>
              <w:right w:val="single" w:sz="8" w:space="0" w:color="auto"/>
            </w:tcBorders>
            <w:vAlign w:val="bottom"/>
          </w:tcPr>
          <w:p w:rsidR="005E0F5B" w:rsidRDefault="005E0F5B" w:rsidP="005E0F5B">
            <w:pPr>
              <w:spacing w:line="262" w:lineRule="exact"/>
              <w:jc w:val="center"/>
              <w:rPr>
                <w:sz w:val="20"/>
                <w:szCs w:val="20"/>
              </w:rPr>
            </w:pPr>
            <w:r>
              <w:rPr>
                <w:rFonts w:eastAsia="Times New Roman"/>
                <w:w w:val="99"/>
                <w:sz w:val="24"/>
                <w:szCs w:val="24"/>
              </w:rPr>
              <w:t>8817</w:t>
            </w:r>
          </w:p>
        </w:tc>
      </w:tr>
      <w:tr w:rsidR="005E0F5B" w:rsidTr="005E0F5B">
        <w:trPr>
          <w:trHeight w:val="274"/>
        </w:trPr>
        <w:tc>
          <w:tcPr>
            <w:tcW w:w="5260" w:type="dxa"/>
            <w:gridSpan w:val="5"/>
            <w:tcBorders>
              <w:left w:val="single" w:sz="8" w:space="0" w:color="auto"/>
              <w:right w:val="single" w:sz="8" w:space="0" w:color="auto"/>
            </w:tcBorders>
            <w:vAlign w:val="bottom"/>
          </w:tcPr>
          <w:p w:rsidR="005E0F5B" w:rsidRDefault="005E0F5B" w:rsidP="005E0F5B">
            <w:pPr>
              <w:spacing w:line="274" w:lineRule="exact"/>
              <w:ind w:left="120"/>
              <w:rPr>
                <w:sz w:val="20"/>
                <w:szCs w:val="20"/>
              </w:rPr>
            </w:pPr>
            <w:r>
              <w:rPr>
                <w:rFonts w:eastAsia="Times New Roman"/>
                <w:sz w:val="24"/>
                <w:szCs w:val="24"/>
              </w:rPr>
              <w:t>библиотекарь, преподаватель-организатор основ</w:t>
            </w:r>
          </w:p>
        </w:tc>
        <w:tc>
          <w:tcPr>
            <w:tcW w:w="2680" w:type="dxa"/>
            <w:tcBorders>
              <w:right w:val="single" w:sz="8" w:space="0" w:color="auto"/>
            </w:tcBorders>
            <w:vAlign w:val="bottom"/>
          </w:tcPr>
          <w:p w:rsidR="005E0F5B" w:rsidRDefault="005E0F5B" w:rsidP="005E0F5B">
            <w:pPr>
              <w:rPr>
                <w:sz w:val="23"/>
                <w:szCs w:val="23"/>
              </w:rPr>
            </w:pPr>
          </w:p>
        </w:tc>
        <w:tc>
          <w:tcPr>
            <w:tcW w:w="1800" w:type="dxa"/>
            <w:tcBorders>
              <w:right w:val="single" w:sz="8" w:space="0" w:color="auto"/>
            </w:tcBorders>
            <w:vAlign w:val="bottom"/>
          </w:tcPr>
          <w:p w:rsidR="005E0F5B" w:rsidRDefault="005E0F5B" w:rsidP="005E0F5B">
            <w:pPr>
              <w:rPr>
                <w:sz w:val="23"/>
                <w:szCs w:val="23"/>
              </w:rPr>
            </w:pPr>
          </w:p>
        </w:tc>
      </w:tr>
      <w:tr w:rsidR="005E0F5B" w:rsidTr="005E0F5B">
        <w:trPr>
          <w:trHeight w:val="278"/>
        </w:trPr>
        <w:tc>
          <w:tcPr>
            <w:tcW w:w="5260" w:type="dxa"/>
            <w:gridSpan w:val="5"/>
            <w:tcBorders>
              <w:left w:val="single" w:sz="8" w:space="0" w:color="auto"/>
              <w:right w:val="single" w:sz="8" w:space="0" w:color="auto"/>
            </w:tcBorders>
            <w:vAlign w:val="bottom"/>
          </w:tcPr>
          <w:p w:rsidR="005E0F5B" w:rsidRDefault="005E0F5B" w:rsidP="008F4874">
            <w:pPr>
              <w:ind w:left="120"/>
              <w:rPr>
                <w:sz w:val="20"/>
                <w:szCs w:val="20"/>
              </w:rPr>
            </w:pPr>
            <w:r>
              <w:rPr>
                <w:rFonts w:eastAsia="Times New Roman"/>
                <w:sz w:val="24"/>
                <w:szCs w:val="24"/>
              </w:rPr>
              <w:t xml:space="preserve">безопасности жизнедеятельности, тьютор, </w:t>
            </w:r>
          </w:p>
        </w:tc>
        <w:tc>
          <w:tcPr>
            <w:tcW w:w="2680" w:type="dxa"/>
            <w:tcBorders>
              <w:right w:val="single" w:sz="8" w:space="0" w:color="auto"/>
            </w:tcBorders>
            <w:vAlign w:val="bottom"/>
          </w:tcPr>
          <w:p w:rsidR="005E0F5B" w:rsidRDefault="005E0F5B" w:rsidP="005E0F5B">
            <w:pPr>
              <w:rPr>
                <w:sz w:val="24"/>
                <w:szCs w:val="24"/>
              </w:rPr>
            </w:pPr>
          </w:p>
        </w:tc>
        <w:tc>
          <w:tcPr>
            <w:tcW w:w="1800" w:type="dxa"/>
            <w:tcBorders>
              <w:right w:val="single" w:sz="8" w:space="0" w:color="auto"/>
            </w:tcBorders>
            <w:vAlign w:val="bottom"/>
          </w:tcPr>
          <w:p w:rsidR="005E0F5B" w:rsidRDefault="005E0F5B" w:rsidP="005E0F5B">
            <w:pPr>
              <w:rPr>
                <w:sz w:val="24"/>
                <w:szCs w:val="24"/>
              </w:rPr>
            </w:pPr>
          </w:p>
        </w:tc>
      </w:tr>
      <w:tr w:rsidR="005E0F5B" w:rsidTr="005E0F5B">
        <w:trPr>
          <w:trHeight w:val="283"/>
        </w:trPr>
        <w:tc>
          <w:tcPr>
            <w:tcW w:w="2960" w:type="dxa"/>
            <w:gridSpan w:val="3"/>
            <w:tcBorders>
              <w:left w:val="single" w:sz="8" w:space="0" w:color="auto"/>
              <w:bottom w:val="single" w:sz="8" w:space="0" w:color="auto"/>
            </w:tcBorders>
            <w:vAlign w:val="bottom"/>
          </w:tcPr>
          <w:p w:rsidR="005E0F5B" w:rsidRDefault="008F4874" w:rsidP="005E0F5B">
            <w:pPr>
              <w:spacing w:line="273" w:lineRule="exact"/>
              <w:ind w:left="120"/>
              <w:rPr>
                <w:sz w:val="20"/>
                <w:szCs w:val="20"/>
              </w:rPr>
            </w:pPr>
            <w:r>
              <w:rPr>
                <w:rFonts w:eastAsia="Times New Roman"/>
                <w:sz w:val="24"/>
                <w:szCs w:val="24"/>
              </w:rPr>
              <w:t>учи</w:t>
            </w:r>
            <w:r w:rsidR="005E0F5B">
              <w:rPr>
                <w:rFonts w:eastAsia="Times New Roman"/>
                <w:sz w:val="24"/>
                <w:szCs w:val="24"/>
              </w:rPr>
              <w:t>тель, учитель-логопед</w:t>
            </w:r>
          </w:p>
        </w:tc>
        <w:tc>
          <w:tcPr>
            <w:tcW w:w="1140" w:type="dxa"/>
            <w:tcBorders>
              <w:bottom w:val="single" w:sz="8" w:space="0" w:color="auto"/>
            </w:tcBorders>
            <w:vAlign w:val="bottom"/>
          </w:tcPr>
          <w:p w:rsidR="005E0F5B" w:rsidRDefault="005E0F5B" w:rsidP="005E0F5B">
            <w:pPr>
              <w:rPr>
                <w:sz w:val="24"/>
                <w:szCs w:val="24"/>
              </w:rPr>
            </w:pPr>
          </w:p>
        </w:tc>
        <w:tc>
          <w:tcPr>
            <w:tcW w:w="1160" w:type="dxa"/>
            <w:tcBorders>
              <w:bottom w:val="single" w:sz="8" w:space="0" w:color="auto"/>
              <w:right w:val="single" w:sz="8" w:space="0" w:color="auto"/>
            </w:tcBorders>
            <w:vAlign w:val="bottom"/>
          </w:tcPr>
          <w:p w:rsidR="005E0F5B" w:rsidRDefault="005E0F5B" w:rsidP="005E0F5B">
            <w:pPr>
              <w:rPr>
                <w:sz w:val="24"/>
                <w:szCs w:val="24"/>
              </w:rPr>
            </w:pPr>
          </w:p>
        </w:tc>
        <w:tc>
          <w:tcPr>
            <w:tcW w:w="2680" w:type="dxa"/>
            <w:tcBorders>
              <w:bottom w:val="single" w:sz="8" w:space="0" w:color="auto"/>
              <w:right w:val="single" w:sz="8" w:space="0" w:color="auto"/>
            </w:tcBorders>
            <w:vAlign w:val="bottom"/>
          </w:tcPr>
          <w:p w:rsidR="005E0F5B" w:rsidRDefault="005E0F5B" w:rsidP="005E0F5B">
            <w:pPr>
              <w:rPr>
                <w:sz w:val="24"/>
                <w:szCs w:val="24"/>
              </w:rPr>
            </w:pPr>
          </w:p>
        </w:tc>
        <w:tc>
          <w:tcPr>
            <w:tcW w:w="1800" w:type="dxa"/>
            <w:tcBorders>
              <w:bottom w:val="single" w:sz="8" w:space="0" w:color="auto"/>
              <w:right w:val="single" w:sz="8" w:space="0" w:color="auto"/>
            </w:tcBorders>
            <w:vAlign w:val="bottom"/>
          </w:tcPr>
          <w:p w:rsidR="005E0F5B" w:rsidRDefault="005E0F5B" w:rsidP="005E0F5B">
            <w:pPr>
              <w:rPr>
                <w:sz w:val="24"/>
                <w:szCs w:val="24"/>
              </w:rPr>
            </w:pPr>
          </w:p>
        </w:tc>
      </w:tr>
    </w:tbl>
    <w:p w:rsidR="005E0F5B" w:rsidRDefault="005E0F5B" w:rsidP="005E0F5B">
      <w:pPr>
        <w:spacing w:line="243" w:lineRule="exact"/>
        <w:rPr>
          <w:sz w:val="20"/>
          <w:szCs w:val="20"/>
        </w:rPr>
      </w:pPr>
    </w:p>
    <w:p w:rsidR="001E47DE" w:rsidRDefault="001E47DE" w:rsidP="005E0F5B">
      <w:pPr>
        <w:spacing w:line="243" w:lineRule="exact"/>
        <w:rPr>
          <w:sz w:val="20"/>
          <w:szCs w:val="20"/>
        </w:rPr>
      </w:pPr>
    </w:p>
    <w:p w:rsidR="005E0F5B" w:rsidRDefault="005E0F5B" w:rsidP="005E0F5B">
      <w:pPr>
        <w:numPr>
          <w:ilvl w:val="0"/>
          <w:numId w:val="6"/>
        </w:numPr>
        <w:tabs>
          <w:tab w:val="left" w:pos="1316"/>
        </w:tabs>
        <w:spacing w:line="234" w:lineRule="auto"/>
        <w:ind w:left="4500" w:right="360" w:hanging="3462"/>
        <w:rPr>
          <w:rFonts w:eastAsia="Times New Roman"/>
          <w:b/>
          <w:bCs/>
          <w:sz w:val="28"/>
          <w:szCs w:val="28"/>
        </w:rPr>
      </w:pPr>
      <w:r>
        <w:rPr>
          <w:rFonts w:eastAsia="Times New Roman"/>
          <w:b/>
          <w:bCs/>
          <w:sz w:val="28"/>
          <w:szCs w:val="28"/>
        </w:rPr>
        <w:lastRenderedPageBreak/>
        <w:t>Порядок и условия установл</w:t>
      </w:r>
      <w:r w:rsidR="008F4874">
        <w:rPr>
          <w:rFonts w:eastAsia="Times New Roman"/>
          <w:b/>
          <w:bCs/>
          <w:sz w:val="28"/>
          <w:szCs w:val="28"/>
        </w:rPr>
        <w:t>ения выплат компенсационного ха</w:t>
      </w:r>
      <w:r>
        <w:rPr>
          <w:rFonts w:eastAsia="Times New Roman"/>
          <w:b/>
          <w:bCs/>
          <w:sz w:val="28"/>
          <w:szCs w:val="28"/>
        </w:rPr>
        <w:t>рактера</w:t>
      </w:r>
    </w:p>
    <w:p w:rsidR="005E0F5B" w:rsidRDefault="005E0F5B" w:rsidP="008F4874">
      <w:pPr>
        <w:spacing w:line="333" w:lineRule="exact"/>
        <w:ind w:left="142"/>
        <w:rPr>
          <w:sz w:val="20"/>
          <w:szCs w:val="20"/>
        </w:rPr>
      </w:pPr>
    </w:p>
    <w:p w:rsidR="005E0F5B" w:rsidRDefault="005E0F5B" w:rsidP="008F4874">
      <w:pPr>
        <w:spacing w:line="236" w:lineRule="auto"/>
        <w:ind w:left="142" w:right="120"/>
        <w:jc w:val="both"/>
        <w:rPr>
          <w:sz w:val="20"/>
          <w:szCs w:val="20"/>
        </w:rPr>
      </w:pPr>
      <w:r>
        <w:rPr>
          <w:rFonts w:eastAsia="Times New Roman"/>
          <w:sz w:val="28"/>
          <w:szCs w:val="28"/>
        </w:rPr>
        <w:t>5.1. Оплата труда работников, занятых на работах с вредными и, опасными условиями труда, производится в повышенном размере. Выплаты компенсационного характера устанавливаются к окладам и ставкам заработной платы работников в процентах.</w:t>
      </w:r>
    </w:p>
    <w:p w:rsidR="005E0F5B" w:rsidRDefault="005E0F5B" w:rsidP="008F4874">
      <w:pPr>
        <w:spacing w:line="20" w:lineRule="exact"/>
        <w:ind w:left="142"/>
        <w:rPr>
          <w:sz w:val="20"/>
          <w:szCs w:val="20"/>
        </w:rPr>
      </w:pPr>
    </w:p>
    <w:p w:rsidR="005E0F5B" w:rsidRDefault="005E0F5B" w:rsidP="008F4874">
      <w:pPr>
        <w:spacing w:line="234" w:lineRule="auto"/>
        <w:ind w:left="142" w:right="120"/>
        <w:jc w:val="both"/>
        <w:rPr>
          <w:sz w:val="20"/>
          <w:szCs w:val="20"/>
        </w:rPr>
      </w:pPr>
      <w:r>
        <w:rPr>
          <w:rFonts w:eastAsia="Times New Roman"/>
          <w:sz w:val="28"/>
          <w:szCs w:val="28"/>
        </w:rPr>
        <w:t>5.2. Работникам устанавливаются с</w:t>
      </w:r>
      <w:r w:rsidR="008F4874">
        <w:rPr>
          <w:rFonts w:eastAsia="Times New Roman"/>
          <w:sz w:val="28"/>
          <w:szCs w:val="28"/>
        </w:rPr>
        <w:t>ледующие выплаты компенсационно</w:t>
      </w:r>
      <w:r>
        <w:rPr>
          <w:rFonts w:eastAsia="Times New Roman"/>
          <w:sz w:val="28"/>
          <w:szCs w:val="28"/>
        </w:rPr>
        <w:t>го характера:</w:t>
      </w:r>
    </w:p>
    <w:p w:rsidR="005E0F5B" w:rsidRDefault="005E0F5B" w:rsidP="008F4874">
      <w:pPr>
        <w:spacing w:line="21" w:lineRule="exact"/>
        <w:ind w:left="142"/>
        <w:rPr>
          <w:sz w:val="20"/>
          <w:szCs w:val="20"/>
        </w:rPr>
      </w:pPr>
    </w:p>
    <w:p w:rsidR="005E0F5B" w:rsidRDefault="005E0F5B" w:rsidP="008F4874">
      <w:pPr>
        <w:spacing w:line="235" w:lineRule="auto"/>
        <w:ind w:left="142" w:right="120"/>
        <w:jc w:val="both"/>
        <w:rPr>
          <w:sz w:val="20"/>
          <w:szCs w:val="20"/>
        </w:rPr>
      </w:pPr>
      <w:r>
        <w:rPr>
          <w:rFonts w:eastAsia="Times New Roman"/>
          <w:sz w:val="28"/>
          <w:szCs w:val="28"/>
        </w:rPr>
        <w:t>5.2.1. В случае привлечения работника к работе в установленный ему графиком выходной день или нерабочий п</w:t>
      </w:r>
      <w:r w:rsidR="008F4874">
        <w:rPr>
          <w:rFonts w:eastAsia="Times New Roman"/>
          <w:sz w:val="28"/>
          <w:szCs w:val="28"/>
        </w:rPr>
        <w:t>раздничный день работа оплачива</w:t>
      </w:r>
      <w:r>
        <w:rPr>
          <w:rFonts w:eastAsia="Times New Roman"/>
          <w:sz w:val="28"/>
          <w:szCs w:val="28"/>
        </w:rPr>
        <w:t>ется в двойном размере:</w:t>
      </w:r>
    </w:p>
    <w:p w:rsidR="005E0F5B" w:rsidRDefault="005E0F5B" w:rsidP="008F4874">
      <w:pPr>
        <w:spacing w:line="3" w:lineRule="exact"/>
        <w:ind w:left="142"/>
        <w:rPr>
          <w:sz w:val="20"/>
          <w:szCs w:val="20"/>
        </w:rPr>
      </w:pPr>
    </w:p>
    <w:p w:rsidR="005E0F5B" w:rsidRDefault="005E0F5B" w:rsidP="008F4874">
      <w:pPr>
        <w:ind w:left="142"/>
        <w:rPr>
          <w:sz w:val="20"/>
          <w:szCs w:val="20"/>
        </w:rPr>
      </w:pPr>
      <w:r>
        <w:rPr>
          <w:rFonts w:eastAsia="Times New Roman"/>
          <w:sz w:val="28"/>
          <w:szCs w:val="28"/>
        </w:rPr>
        <w:t>работникам, труд которых оплачивается по дневным и часовым ставкам,</w:t>
      </w:r>
    </w:p>
    <w:p w:rsidR="005E0F5B" w:rsidRDefault="005E0F5B" w:rsidP="008F4874">
      <w:pPr>
        <w:numPr>
          <w:ilvl w:val="0"/>
          <w:numId w:val="7"/>
        </w:numPr>
        <w:tabs>
          <w:tab w:val="left" w:pos="420"/>
        </w:tabs>
        <w:ind w:left="142" w:hanging="160"/>
        <w:rPr>
          <w:rFonts w:eastAsia="Times New Roman"/>
          <w:sz w:val="28"/>
          <w:szCs w:val="28"/>
        </w:rPr>
      </w:pPr>
      <w:r>
        <w:rPr>
          <w:rFonts w:eastAsia="Times New Roman"/>
          <w:sz w:val="28"/>
          <w:szCs w:val="28"/>
        </w:rPr>
        <w:t>в размере двойной дневной или часовой ставки;</w:t>
      </w:r>
    </w:p>
    <w:p w:rsidR="005E0F5B" w:rsidRDefault="005E0F5B" w:rsidP="008F4874">
      <w:pPr>
        <w:spacing w:line="15" w:lineRule="exact"/>
        <w:ind w:left="142"/>
        <w:rPr>
          <w:sz w:val="20"/>
          <w:szCs w:val="20"/>
        </w:rPr>
      </w:pPr>
    </w:p>
    <w:p w:rsidR="005E0F5B" w:rsidRDefault="005E0F5B" w:rsidP="008F4874">
      <w:pPr>
        <w:spacing w:line="237" w:lineRule="auto"/>
        <w:ind w:left="142" w:right="120"/>
        <w:jc w:val="both"/>
        <w:rPr>
          <w:sz w:val="20"/>
          <w:szCs w:val="20"/>
        </w:rPr>
      </w:pPr>
      <w:r>
        <w:rPr>
          <w:rFonts w:eastAsia="Times New Roman"/>
          <w:sz w:val="28"/>
          <w:szCs w:val="28"/>
        </w:rPr>
        <w:t>работникам, получающим месячный ок</w:t>
      </w:r>
      <w:r w:rsidR="008F4874">
        <w:rPr>
          <w:rFonts w:eastAsia="Times New Roman"/>
          <w:sz w:val="28"/>
          <w:szCs w:val="28"/>
        </w:rPr>
        <w:t>лад, - в размере одинарной днев</w:t>
      </w:r>
      <w:r>
        <w:rPr>
          <w:rFonts w:eastAsia="Times New Roman"/>
          <w:sz w:val="28"/>
          <w:szCs w:val="28"/>
        </w:rPr>
        <w:t>ной или часовой ставки сверх оклада, если работа в выходной или нерабочий праздничный день производилась в преде</w:t>
      </w:r>
      <w:r w:rsidR="008F4874">
        <w:rPr>
          <w:rFonts w:eastAsia="Times New Roman"/>
          <w:sz w:val="28"/>
          <w:szCs w:val="28"/>
        </w:rPr>
        <w:t>лах месячной нормы рабочего вре</w:t>
      </w:r>
      <w:r>
        <w:rPr>
          <w:rFonts w:eastAsia="Times New Roman"/>
          <w:sz w:val="28"/>
          <w:szCs w:val="28"/>
        </w:rPr>
        <w:t>мени, и в размере двойной часовой или дневн</w:t>
      </w:r>
      <w:r w:rsidR="008F4874">
        <w:rPr>
          <w:rFonts w:eastAsia="Times New Roman"/>
          <w:sz w:val="28"/>
          <w:szCs w:val="28"/>
        </w:rPr>
        <w:t>ой ставки сверх оклада, если ра</w:t>
      </w:r>
      <w:r>
        <w:rPr>
          <w:rFonts w:eastAsia="Times New Roman"/>
          <w:sz w:val="28"/>
          <w:szCs w:val="28"/>
        </w:rPr>
        <w:t>бота производилась сверх месячной нормы.</w:t>
      </w:r>
    </w:p>
    <w:p w:rsidR="005E0F5B" w:rsidRDefault="005E0F5B" w:rsidP="008F4874">
      <w:pPr>
        <w:spacing w:line="19" w:lineRule="exact"/>
        <w:ind w:left="142"/>
        <w:rPr>
          <w:sz w:val="20"/>
          <w:szCs w:val="20"/>
        </w:rPr>
      </w:pPr>
    </w:p>
    <w:p w:rsidR="005E0F5B" w:rsidRDefault="005E0F5B" w:rsidP="00282394">
      <w:pPr>
        <w:spacing w:line="234" w:lineRule="auto"/>
        <w:ind w:right="120"/>
        <w:jc w:val="both"/>
        <w:rPr>
          <w:rFonts w:eastAsia="Times New Roman"/>
          <w:sz w:val="28"/>
          <w:szCs w:val="28"/>
        </w:rPr>
      </w:pPr>
      <w:r>
        <w:rPr>
          <w:rFonts w:eastAsia="Times New Roman"/>
          <w:sz w:val="28"/>
          <w:szCs w:val="28"/>
        </w:rPr>
        <w:t>По желанию работника, работавшего</w:t>
      </w:r>
      <w:r w:rsidR="008F4874">
        <w:rPr>
          <w:rFonts w:eastAsia="Times New Roman"/>
          <w:sz w:val="28"/>
          <w:szCs w:val="28"/>
        </w:rPr>
        <w:t xml:space="preserve"> в выходной или нерабочий празд</w:t>
      </w:r>
      <w:r>
        <w:rPr>
          <w:rFonts w:eastAsia="Times New Roman"/>
          <w:sz w:val="28"/>
          <w:szCs w:val="28"/>
        </w:rPr>
        <w:t>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DA3396" w:rsidRPr="00DA3396" w:rsidRDefault="00DA3396" w:rsidP="008F4874">
      <w:pPr>
        <w:autoSpaceDE w:val="0"/>
        <w:autoSpaceDN w:val="0"/>
        <w:adjustRightInd w:val="0"/>
        <w:rPr>
          <w:sz w:val="20"/>
          <w:szCs w:val="20"/>
        </w:rPr>
      </w:pPr>
      <w:r w:rsidRPr="00DA3396">
        <w:rPr>
          <w:rFonts w:eastAsiaTheme="minorHAnsi"/>
          <w:bCs/>
          <w:sz w:val="28"/>
          <w:szCs w:val="28"/>
          <w:lang w:eastAsia="en-US"/>
        </w:rPr>
        <w:t>На оплату труда работника за работу в выходной день или нерабочий</w:t>
      </w:r>
      <w:r w:rsidR="008F4874">
        <w:rPr>
          <w:rFonts w:eastAsiaTheme="minorHAnsi"/>
          <w:bCs/>
          <w:sz w:val="28"/>
          <w:szCs w:val="28"/>
          <w:lang w:eastAsia="en-US"/>
        </w:rPr>
        <w:t xml:space="preserve"> </w:t>
      </w:r>
      <w:r w:rsidRPr="00DA3396">
        <w:rPr>
          <w:rFonts w:eastAsiaTheme="minorHAnsi"/>
          <w:bCs/>
          <w:sz w:val="28"/>
          <w:szCs w:val="28"/>
          <w:lang w:eastAsia="en-US"/>
        </w:rPr>
        <w:t>праздничный день начисляются компенсационные и стимулирующие</w:t>
      </w:r>
      <w:r w:rsidR="008F4874">
        <w:rPr>
          <w:rFonts w:eastAsiaTheme="minorHAnsi"/>
          <w:bCs/>
          <w:sz w:val="28"/>
          <w:szCs w:val="28"/>
          <w:lang w:eastAsia="en-US"/>
        </w:rPr>
        <w:t xml:space="preserve"> </w:t>
      </w:r>
      <w:r w:rsidRPr="00DA3396">
        <w:rPr>
          <w:rFonts w:eastAsiaTheme="minorHAnsi"/>
          <w:bCs/>
          <w:sz w:val="28"/>
          <w:szCs w:val="28"/>
          <w:lang w:eastAsia="en-US"/>
        </w:rPr>
        <w:t>выплаты, установленные трудовым договором.</w:t>
      </w:r>
    </w:p>
    <w:p w:rsidR="005E0F5B" w:rsidRDefault="005E0F5B" w:rsidP="005E0F5B">
      <w:pPr>
        <w:spacing w:line="15" w:lineRule="exact"/>
        <w:rPr>
          <w:sz w:val="20"/>
          <w:szCs w:val="20"/>
        </w:rPr>
      </w:pPr>
    </w:p>
    <w:p w:rsidR="005E0F5B" w:rsidRDefault="00DA3396" w:rsidP="008F4874">
      <w:pPr>
        <w:spacing w:line="238" w:lineRule="auto"/>
        <w:ind w:left="60" w:right="264" w:hanging="60"/>
        <w:jc w:val="both"/>
        <w:rPr>
          <w:sz w:val="20"/>
          <w:szCs w:val="20"/>
        </w:rPr>
      </w:pPr>
      <w:r>
        <w:rPr>
          <w:rFonts w:eastAsia="Times New Roman"/>
          <w:sz w:val="28"/>
          <w:szCs w:val="28"/>
        </w:rPr>
        <w:t>5.2.2</w:t>
      </w:r>
      <w:r w:rsidR="005E0F5B">
        <w:rPr>
          <w:rFonts w:eastAsia="Times New Roman"/>
          <w:sz w:val="28"/>
          <w:szCs w:val="28"/>
        </w:rPr>
        <w:t>. Работникам, занятым на работах с вредными и (или) опасными условиями труда, по результатам специальн</w:t>
      </w:r>
      <w:r w:rsidR="002D2956">
        <w:rPr>
          <w:rFonts w:eastAsia="Times New Roman"/>
          <w:sz w:val="28"/>
          <w:szCs w:val="28"/>
        </w:rPr>
        <w:t>ой оценки условий труда на рабо</w:t>
      </w:r>
      <w:r w:rsidR="005E0F5B">
        <w:rPr>
          <w:rFonts w:eastAsia="Times New Roman"/>
          <w:sz w:val="28"/>
          <w:szCs w:val="28"/>
        </w:rPr>
        <w:t>чих местах производится повышение оплаты труда в размере 15% тарифной ставки (оклада), установленной для различных видов работ с нормальными условиями труда.</w:t>
      </w:r>
    </w:p>
    <w:p w:rsidR="005E0F5B" w:rsidRDefault="005E0F5B" w:rsidP="008F4874">
      <w:pPr>
        <w:spacing w:line="17" w:lineRule="exact"/>
        <w:ind w:hanging="60"/>
        <w:rPr>
          <w:sz w:val="20"/>
          <w:szCs w:val="20"/>
        </w:rPr>
      </w:pPr>
    </w:p>
    <w:p w:rsidR="005E0F5B" w:rsidRDefault="005E0F5B" w:rsidP="008F4874">
      <w:pPr>
        <w:spacing w:line="237" w:lineRule="auto"/>
        <w:ind w:left="60" w:right="264" w:hanging="60"/>
        <w:jc w:val="both"/>
        <w:rPr>
          <w:sz w:val="20"/>
          <w:szCs w:val="20"/>
        </w:rPr>
      </w:pPr>
      <w:r>
        <w:rPr>
          <w:rFonts w:eastAsia="Times New Roman"/>
          <w:sz w:val="28"/>
          <w:szCs w:val="28"/>
        </w:rPr>
        <w:t>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w:t>
      </w:r>
      <w:r w:rsidR="002D2956">
        <w:rPr>
          <w:rFonts w:eastAsia="Times New Roman"/>
          <w:sz w:val="28"/>
          <w:szCs w:val="28"/>
        </w:rPr>
        <w:t>й оценки условий труда, подтвер</w:t>
      </w:r>
      <w:r>
        <w:rPr>
          <w:rFonts w:eastAsia="Times New Roman"/>
          <w:sz w:val="28"/>
          <w:szCs w:val="28"/>
        </w:rPr>
        <w:t>ждающей улучшение условий труда на данн</w:t>
      </w:r>
      <w:r w:rsidR="002D2956">
        <w:rPr>
          <w:rFonts w:eastAsia="Times New Roman"/>
          <w:sz w:val="28"/>
          <w:szCs w:val="28"/>
        </w:rPr>
        <w:t>ых рабочих местах, и полного со</w:t>
      </w:r>
      <w:r>
        <w:rPr>
          <w:rFonts w:eastAsia="Times New Roman"/>
          <w:sz w:val="28"/>
          <w:szCs w:val="28"/>
        </w:rPr>
        <w:t>ответствия рабочего места, на котором выпо</w:t>
      </w:r>
      <w:r w:rsidR="002D2956">
        <w:rPr>
          <w:rFonts w:eastAsia="Times New Roman"/>
          <w:sz w:val="28"/>
          <w:szCs w:val="28"/>
        </w:rPr>
        <w:t>лняется работа, требованиям без</w:t>
      </w:r>
      <w:r>
        <w:rPr>
          <w:rFonts w:eastAsia="Times New Roman"/>
          <w:sz w:val="28"/>
          <w:szCs w:val="28"/>
        </w:rPr>
        <w:t>опасности.</w:t>
      </w:r>
    </w:p>
    <w:p w:rsidR="005E0F5B" w:rsidRDefault="005E0F5B" w:rsidP="008F4874">
      <w:pPr>
        <w:spacing w:line="22" w:lineRule="exact"/>
        <w:ind w:hanging="60"/>
        <w:rPr>
          <w:sz w:val="20"/>
          <w:szCs w:val="20"/>
        </w:rPr>
      </w:pPr>
    </w:p>
    <w:p w:rsidR="005E0F5B" w:rsidRDefault="00DA3396" w:rsidP="008F4874">
      <w:pPr>
        <w:spacing w:line="238" w:lineRule="auto"/>
        <w:ind w:left="60" w:right="264" w:hanging="60"/>
        <w:jc w:val="both"/>
        <w:rPr>
          <w:sz w:val="20"/>
          <w:szCs w:val="20"/>
        </w:rPr>
      </w:pPr>
      <w:r>
        <w:rPr>
          <w:rFonts w:eastAsia="Times New Roman"/>
          <w:sz w:val="28"/>
          <w:szCs w:val="28"/>
        </w:rPr>
        <w:t>5.2.3</w:t>
      </w:r>
      <w:r w:rsidR="005E0F5B">
        <w:rPr>
          <w:rFonts w:eastAsia="Times New Roman"/>
          <w:sz w:val="28"/>
          <w:szCs w:val="28"/>
        </w:rPr>
        <w:t>. Оплата за сверхурочную работу осуществляется за первые два часа работы в полуторном размере, за последующие часы - в двойном размере по ставкам почасовой оплаты труда. Часовая тарифная ставк</w:t>
      </w:r>
      <w:r w:rsidR="002D2956">
        <w:rPr>
          <w:rFonts w:eastAsia="Times New Roman"/>
          <w:sz w:val="28"/>
          <w:szCs w:val="28"/>
        </w:rPr>
        <w:t>а рассчитывается пу</w:t>
      </w:r>
      <w:r w:rsidR="005E0F5B">
        <w:rPr>
          <w:rFonts w:eastAsia="Times New Roman"/>
          <w:sz w:val="28"/>
          <w:szCs w:val="28"/>
        </w:rPr>
        <w:t>тем деления оклада работника на среднемесячное количество рабочих часов в зависимости от установленной продолжительности рабочей недели в часах.</w:t>
      </w:r>
    </w:p>
    <w:p w:rsidR="005E0F5B" w:rsidRDefault="005E0F5B" w:rsidP="008F4874">
      <w:pPr>
        <w:spacing w:line="17" w:lineRule="exact"/>
        <w:ind w:hanging="60"/>
        <w:rPr>
          <w:sz w:val="20"/>
          <w:szCs w:val="20"/>
        </w:rPr>
      </w:pPr>
    </w:p>
    <w:p w:rsidR="005E0F5B" w:rsidRDefault="005E0F5B" w:rsidP="008F4874">
      <w:pPr>
        <w:spacing w:line="235" w:lineRule="auto"/>
        <w:ind w:left="60" w:right="264" w:hanging="60"/>
        <w:jc w:val="both"/>
        <w:rPr>
          <w:sz w:val="20"/>
          <w:szCs w:val="20"/>
        </w:rPr>
      </w:pPr>
      <w:r>
        <w:rPr>
          <w:rFonts w:eastAsia="Times New Roman"/>
          <w:sz w:val="28"/>
          <w:szCs w:val="28"/>
        </w:rPr>
        <w:t>По желанию работника сверхурочна</w:t>
      </w:r>
      <w:r w:rsidR="002D2956">
        <w:rPr>
          <w:rFonts w:eastAsia="Times New Roman"/>
          <w:sz w:val="28"/>
          <w:szCs w:val="28"/>
        </w:rPr>
        <w:t>я работа вместо повышенной опла</w:t>
      </w:r>
      <w:r>
        <w:rPr>
          <w:rFonts w:eastAsia="Times New Roman"/>
          <w:sz w:val="28"/>
          <w:szCs w:val="28"/>
        </w:rPr>
        <w:t>ты может компенсироваться предоставле</w:t>
      </w:r>
      <w:r w:rsidR="002D2956">
        <w:rPr>
          <w:rFonts w:eastAsia="Times New Roman"/>
          <w:sz w:val="28"/>
          <w:szCs w:val="28"/>
        </w:rPr>
        <w:t>нием дополнительного времени от</w:t>
      </w:r>
      <w:r>
        <w:rPr>
          <w:rFonts w:eastAsia="Times New Roman"/>
          <w:sz w:val="28"/>
          <w:szCs w:val="28"/>
        </w:rPr>
        <w:t>дыха, но не менее времени, отработанного сверхурочно.</w:t>
      </w:r>
    </w:p>
    <w:p w:rsidR="005E0F5B" w:rsidRDefault="005E0F5B" w:rsidP="008F4874">
      <w:pPr>
        <w:spacing w:line="19" w:lineRule="exact"/>
        <w:ind w:hanging="60"/>
        <w:rPr>
          <w:sz w:val="20"/>
          <w:szCs w:val="20"/>
        </w:rPr>
      </w:pPr>
    </w:p>
    <w:p w:rsidR="005E0F5B" w:rsidRDefault="00DA3396" w:rsidP="008F4874">
      <w:pPr>
        <w:spacing w:line="238" w:lineRule="auto"/>
        <w:ind w:right="264"/>
        <w:jc w:val="both"/>
        <w:rPr>
          <w:sz w:val="20"/>
          <w:szCs w:val="20"/>
        </w:rPr>
      </w:pPr>
      <w:r>
        <w:rPr>
          <w:rFonts w:eastAsia="Times New Roman"/>
          <w:sz w:val="28"/>
          <w:szCs w:val="28"/>
        </w:rPr>
        <w:lastRenderedPageBreak/>
        <w:t>5.2.4</w:t>
      </w:r>
      <w:r w:rsidR="005E0F5B">
        <w:rPr>
          <w:rFonts w:eastAsia="Times New Roman"/>
          <w:sz w:val="28"/>
          <w:szCs w:val="28"/>
        </w:rPr>
        <w:t xml:space="preserve">. </w:t>
      </w:r>
      <w:proofErr w:type="gramStart"/>
      <w:r w:rsidR="005E0F5B">
        <w:rPr>
          <w:rFonts w:eastAsia="Times New Roman"/>
          <w:sz w:val="28"/>
          <w:szCs w:val="28"/>
        </w:rPr>
        <w:t>Работникам (в том числе рабо</w:t>
      </w:r>
      <w:r w:rsidR="002D2956">
        <w:rPr>
          <w:rFonts w:eastAsia="Times New Roman"/>
          <w:sz w:val="28"/>
          <w:szCs w:val="28"/>
        </w:rPr>
        <w:t>тающим по совместительству), вы</w:t>
      </w:r>
      <w:r w:rsidR="005E0F5B">
        <w:rPr>
          <w:rFonts w:eastAsia="Times New Roman"/>
          <w:sz w:val="28"/>
          <w:szCs w:val="28"/>
        </w:rPr>
        <w:t>полняющим в учреждении наряду со своей основной работой, определенной трудовым договором, дополнительную раб</w:t>
      </w:r>
      <w:r w:rsidR="002D2956">
        <w:rPr>
          <w:rFonts w:eastAsia="Times New Roman"/>
          <w:sz w:val="28"/>
          <w:szCs w:val="28"/>
        </w:rPr>
        <w:t>оту по другой профессии (должно</w:t>
      </w:r>
      <w:r w:rsidR="005E0F5B">
        <w:rPr>
          <w:rFonts w:eastAsia="Times New Roman"/>
          <w:sz w:val="28"/>
          <w:szCs w:val="28"/>
        </w:rPr>
        <w:t xml:space="preserve">сти) или исполняющему обязанности временно отсутствующего работника без освобождения от своей основной работы, </w:t>
      </w:r>
      <w:r w:rsidR="002D2956">
        <w:rPr>
          <w:rFonts w:eastAsia="Times New Roman"/>
          <w:sz w:val="28"/>
          <w:szCs w:val="28"/>
        </w:rPr>
        <w:t>производятся компенсационные вы</w:t>
      </w:r>
      <w:r w:rsidR="005E0F5B">
        <w:rPr>
          <w:rFonts w:eastAsia="Times New Roman"/>
          <w:sz w:val="28"/>
          <w:szCs w:val="28"/>
        </w:rPr>
        <w:t xml:space="preserve">платы (доплаты) за совмещение профессий </w:t>
      </w:r>
      <w:r w:rsidR="002D2956">
        <w:rPr>
          <w:rFonts w:eastAsia="Times New Roman"/>
          <w:sz w:val="28"/>
          <w:szCs w:val="28"/>
        </w:rPr>
        <w:t>(должностей), расширение зон об</w:t>
      </w:r>
      <w:r w:rsidR="005E0F5B">
        <w:rPr>
          <w:rFonts w:eastAsia="Times New Roman"/>
          <w:sz w:val="28"/>
          <w:szCs w:val="28"/>
        </w:rPr>
        <w:t xml:space="preserve">служивания, увеличение объема работы </w:t>
      </w:r>
      <w:r w:rsidR="002D2956">
        <w:rPr>
          <w:rFonts w:eastAsia="Times New Roman"/>
          <w:sz w:val="28"/>
          <w:szCs w:val="28"/>
        </w:rPr>
        <w:t>или исполнение обязанностей вре</w:t>
      </w:r>
      <w:r w:rsidR="005E0F5B">
        <w:rPr>
          <w:rFonts w:eastAsia="Times New Roman"/>
          <w:sz w:val="28"/>
          <w:szCs w:val="28"/>
        </w:rPr>
        <w:t>менно отсутствующего работника.</w:t>
      </w:r>
      <w:proofErr w:type="gramEnd"/>
      <w:r w:rsidR="005E0F5B">
        <w:rPr>
          <w:rFonts w:eastAsia="Times New Roman"/>
          <w:sz w:val="28"/>
          <w:szCs w:val="28"/>
        </w:rPr>
        <w:t xml:space="preserve"> Оплата труда работникам, совмещающим</w:t>
      </w:r>
    </w:p>
    <w:p w:rsidR="005E0F5B" w:rsidRDefault="005E0F5B" w:rsidP="008F4874">
      <w:pPr>
        <w:spacing w:line="8" w:lineRule="exact"/>
        <w:rPr>
          <w:sz w:val="20"/>
          <w:szCs w:val="20"/>
        </w:rPr>
      </w:pPr>
    </w:p>
    <w:p w:rsidR="005E0F5B" w:rsidRDefault="005E0F5B" w:rsidP="008F4874">
      <w:pPr>
        <w:tabs>
          <w:tab w:val="left" w:pos="1940"/>
          <w:tab w:val="left" w:pos="4040"/>
          <w:tab w:val="left" w:pos="5700"/>
          <w:tab w:val="left" w:pos="8080"/>
        </w:tabs>
        <w:rPr>
          <w:sz w:val="20"/>
          <w:szCs w:val="20"/>
        </w:rPr>
      </w:pPr>
      <w:r>
        <w:rPr>
          <w:rFonts w:eastAsia="Times New Roman"/>
          <w:sz w:val="28"/>
          <w:szCs w:val="28"/>
        </w:rPr>
        <w:t>должности,</w:t>
      </w:r>
      <w:r>
        <w:rPr>
          <w:sz w:val="20"/>
          <w:szCs w:val="20"/>
        </w:rPr>
        <w:tab/>
      </w:r>
      <w:r>
        <w:rPr>
          <w:rFonts w:eastAsia="Times New Roman"/>
          <w:sz w:val="28"/>
          <w:szCs w:val="28"/>
        </w:rPr>
        <w:t>замещающих</w:t>
      </w:r>
      <w:r>
        <w:rPr>
          <w:sz w:val="20"/>
          <w:szCs w:val="20"/>
        </w:rPr>
        <w:tab/>
      </w:r>
      <w:r>
        <w:rPr>
          <w:rFonts w:eastAsia="Times New Roman"/>
          <w:sz w:val="28"/>
          <w:szCs w:val="28"/>
        </w:rPr>
        <w:t>временно</w:t>
      </w:r>
      <w:r>
        <w:rPr>
          <w:sz w:val="20"/>
          <w:szCs w:val="20"/>
        </w:rPr>
        <w:tab/>
      </w:r>
      <w:r>
        <w:rPr>
          <w:rFonts w:eastAsia="Times New Roman"/>
          <w:sz w:val="28"/>
          <w:szCs w:val="28"/>
        </w:rPr>
        <w:t>отсутствующих</w:t>
      </w:r>
      <w:r>
        <w:rPr>
          <w:sz w:val="20"/>
          <w:szCs w:val="20"/>
        </w:rPr>
        <w:tab/>
      </w:r>
      <w:r>
        <w:rPr>
          <w:rFonts w:eastAsia="Times New Roman"/>
          <w:sz w:val="28"/>
          <w:szCs w:val="28"/>
        </w:rPr>
        <w:t>работников,</w:t>
      </w:r>
    </w:p>
    <w:p w:rsidR="005E0F5B" w:rsidRDefault="005E0F5B" w:rsidP="008F4874">
      <w:pPr>
        <w:spacing w:line="15" w:lineRule="exact"/>
        <w:rPr>
          <w:sz w:val="20"/>
          <w:szCs w:val="20"/>
        </w:rPr>
      </w:pPr>
    </w:p>
    <w:p w:rsidR="005E0F5B" w:rsidRDefault="005E0F5B" w:rsidP="008F4874">
      <w:pPr>
        <w:spacing w:line="234" w:lineRule="auto"/>
        <w:ind w:right="264"/>
        <w:jc w:val="both"/>
        <w:rPr>
          <w:sz w:val="20"/>
          <w:szCs w:val="20"/>
        </w:rPr>
      </w:pPr>
      <w:r>
        <w:rPr>
          <w:rFonts w:eastAsia="Times New Roman"/>
          <w:sz w:val="28"/>
          <w:szCs w:val="28"/>
        </w:rPr>
        <w:t>осуществляется в соответствии с требованиями действующего законодательства, но не менее 20% должностного оклада.</w:t>
      </w:r>
    </w:p>
    <w:p w:rsidR="005E0F5B" w:rsidRDefault="005E0F5B" w:rsidP="008F4874">
      <w:pPr>
        <w:spacing w:line="15" w:lineRule="exact"/>
        <w:rPr>
          <w:sz w:val="20"/>
          <w:szCs w:val="20"/>
        </w:rPr>
      </w:pPr>
    </w:p>
    <w:p w:rsidR="005E0F5B" w:rsidRDefault="005E0F5B" w:rsidP="008F4874">
      <w:pPr>
        <w:spacing w:line="236" w:lineRule="auto"/>
        <w:ind w:right="264"/>
        <w:jc w:val="both"/>
        <w:rPr>
          <w:rFonts w:eastAsia="Times New Roman"/>
          <w:sz w:val="28"/>
          <w:szCs w:val="28"/>
        </w:rPr>
      </w:pPr>
      <w:r>
        <w:rPr>
          <w:rFonts w:eastAsia="Times New Roman"/>
          <w:sz w:val="28"/>
          <w:szCs w:val="28"/>
        </w:rPr>
        <w:t>Данное положение применяется также</w:t>
      </w:r>
      <w:r w:rsidR="002D2956">
        <w:rPr>
          <w:rFonts w:eastAsia="Times New Roman"/>
          <w:sz w:val="28"/>
          <w:szCs w:val="28"/>
        </w:rPr>
        <w:t xml:space="preserve"> при установлении доплат педаго</w:t>
      </w:r>
      <w:r>
        <w:rPr>
          <w:rFonts w:eastAsia="Times New Roman"/>
          <w:sz w:val="28"/>
          <w:szCs w:val="28"/>
        </w:rPr>
        <w:t>гическим работникам за превышение предельной наполняемости классов (групп).</w:t>
      </w:r>
    </w:p>
    <w:p w:rsidR="00DA3396" w:rsidRDefault="00DA3396" w:rsidP="002D2956">
      <w:pPr>
        <w:autoSpaceDE w:val="0"/>
        <w:autoSpaceDN w:val="0"/>
        <w:adjustRightInd w:val="0"/>
        <w:ind w:hanging="60"/>
        <w:rPr>
          <w:rFonts w:eastAsiaTheme="minorHAnsi"/>
          <w:sz w:val="28"/>
          <w:szCs w:val="28"/>
          <w:lang w:eastAsia="en-US"/>
        </w:rPr>
      </w:pPr>
      <w:r>
        <w:rPr>
          <w:rFonts w:eastAsiaTheme="minorHAnsi"/>
          <w:sz w:val="28"/>
          <w:szCs w:val="28"/>
          <w:lang w:eastAsia="en-US"/>
        </w:rPr>
        <w:t>5.2.5. Переработка рабочего времени воспитателей, помощников</w:t>
      </w:r>
      <w:r w:rsidR="002D2956">
        <w:rPr>
          <w:rFonts w:eastAsiaTheme="minorHAnsi"/>
          <w:sz w:val="28"/>
          <w:szCs w:val="28"/>
          <w:lang w:eastAsia="en-US"/>
        </w:rPr>
        <w:t xml:space="preserve"> </w:t>
      </w:r>
      <w:r>
        <w:rPr>
          <w:rFonts w:eastAsiaTheme="minorHAnsi"/>
          <w:sz w:val="28"/>
          <w:szCs w:val="28"/>
          <w:lang w:eastAsia="en-US"/>
        </w:rPr>
        <w:t>воспитателей, младших воспитателей вследствие неявки сменяющего</w:t>
      </w:r>
      <w:r w:rsidR="002D2956">
        <w:rPr>
          <w:rFonts w:eastAsiaTheme="minorHAnsi"/>
          <w:sz w:val="28"/>
          <w:szCs w:val="28"/>
          <w:lang w:eastAsia="en-US"/>
        </w:rPr>
        <w:t xml:space="preserve"> </w:t>
      </w:r>
      <w:r>
        <w:rPr>
          <w:rFonts w:eastAsiaTheme="minorHAnsi"/>
          <w:sz w:val="28"/>
          <w:szCs w:val="28"/>
          <w:lang w:eastAsia="en-US"/>
        </w:rPr>
        <w:t>работника или родителей, осуществляемая по инициативе работодателя за</w:t>
      </w:r>
      <w:r w:rsidR="002D2956">
        <w:rPr>
          <w:rFonts w:eastAsiaTheme="minorHAnsi"/>
          <w:sz w:val="28"/>
          <w:szCs w:val="28"/>
          <w:lang w:eastAsia="en-US"/>
        </w:rPr>
        <w:t xml:space="preserve"> </w:t>
      </w:r>
      <w:r>
        <w:rPr>
          <w:rFonts w:eastAsiaTheme="minorHAnsi"/>
          <w:sz w:val="28"/>
          <w:szCs w:val="28"/>
          <w:lang w:eastAsia="en-US"/>
        </w:rPr>
        <w:t>пределами рабочего времени, установленного графиками работ, является</w:t>
      </w:r>
      <w:r w:rsidR="002D2956">
        <w:rPr>
          <w:rFonts w:eastAsiaTheme="minorHAnsi"/>
          <w:sz w:val="28"/>
          <w:szCs w:val="28"/>
          <w:lang w:eastAsia="en-US"/>
        </w:rPr>
        <w:t xml:space="preserve"> </w:t>
      </w:r>
      <w:r>
        <w:rPr>
          <w:rFonts w:eastAsiaTheme="minorHAnsi"/>
          <w:sz w:val="28"/>
          <w:szCs w:val="28"/>
          <w:lang w:eastAsia="en-US"/>
        </w:rPr>
        <w:t>сверхурочной работой.</w:t>
      </w:r>
    </w:p>
    <w:p w:rsidR="00DA3396" w:rsidRDefault="00DA3396" w:rsidP="002D2956">
      <w:pPr>
        <w:autoSpaceDE w:val="0"/>
        <w:autoSpaceDN w:val="0"/>
        <w:adjustRightInd w:val="0"/>
        <w:ind w:hanging="60"/>
        <w:rPr>
          <w:rFonts w:eastAsiaTheme="minorHAnsi"/>
          <w:sz w:val="28"/>
          <w:szCs w:val="28"/>
          <w:lang w:eastAsia="en-US"/>
        </w:rPr>
      </w:pPr>
      <w:r>
        <w:rPr>
          <w:rFonts w:eastAsiaTheme="minorHAnsi"/>
          <w:sz w:val="28"/>
          <w:szCs w:val="28"/>
          <w:lang w:eastAsia="en-US"/>
        </w:rPr>
        <w:t>Оплата за сверхурочную работу производится за первые два часа работы</w:t>
      </w:r>
    </w:p>
    <w:p w:rsidR="00DA3396" w:rsidRDefault="00DA3396" w:rsidP="002D2956">
      <w:pPr>
        <w:autoSpaceDE w:val="0"/>
        <w:autoSpaceDN w:val="0"/>
        <w:adjustRightInd w:val="0"/>
        <w:ind w:hanging="60"/>
        <w:rPr>
          <w:rFonts w:eastAsiaTheme="minorHAnsi"/>
          <w:sz w:val="28"/>
          <w:szCs w:val="28"/>
          <w:lang w:eastAsia="en-US"/>
        </w:rPr>
      </w:pPr>
      <w:r>
        <w:rPr>
          <w:rFonts w:eastAsiaTheme="minorHAnsi"/>
          <w:sz w:val="28"/>
          <w:szCs w:val="28"/>
          <w:lang w:eastAsia="en-US"/>
        </w:rPr>
        <w:t>в полуторном размере, за последующие часы - в двойном размере по ставкам</w:t>
      </w:r>
    </w:p>
    <w:p w:rsidR="00DA3396" w:rsidRDefault="00DA3396" w:rsidP="002D2956">
      <w:pPr>
        <w:autoSpaceDE w:val="0"/>
        <w:autoSpaceDN w:val="0"/>
        <w:adjustRightInd w:val="0"/>
        <w:ind w:hanging="60"/>
        <w:rPr>
          <w:rFonts w:eastAsiaTheme="minorHAnsi"/>
          <w:sz w:val="28"/>
          <w:szCs w:val="28"/>
          <w:lang w:eastAsia="en-US"/>
        </w:rPr>
      </w:pPr>
      <w:r>
        <w:rPr>
          <w:rFonts w:eastAsiaTheme="minorHAnsi"/>
          <w:sz w:val="28"/>
          <w:szCs w:val="28"/>
          <w:lang w:eastAsia="en-US"/>
        </w:rPr>
        <w:t>почасовой оплаты труда.</w:t>
      </w:r>
    </w:p>
    <w:p w:rsidR="00DA3396" w:rsidRDefault="00DA3396" w:rsidP="007A67A9">
      <w:pPr>
        <w:autoSpaceDE w:val="0"/>
        <w:autoSpaceDN w:val="0"/>
        <w:adjustRightInd w:val="0"/>
        <w:ind w:hanging="60"/>
        <w:jc w:val="both"/>
        <w:rPr>
          <w:rFonts w:eastAsiaTheme="minorHAnsi"/>
          <w:sz w:val="28"/>
          <w:szCs w:val="28"/>
          <w:lang w:eastAsia="en-US"/>
        </w:rPr>
      </w:pPr>
      <w:r>
        <w:rPr>
          <w:rFonts w:eastAsiaTheme="minorHAnsi"/>
          <w:sz w:val="28"/>
          <w:szCs w:val="28"/>
          <w:lang w:eastAsia="en-US"/>
        </w:rPr>
        <w:t>Часовая тарифная ставка рассчитывается путем деления ставки</w:t>
      </w:r>
      <w:r w:rsidR="002D2956">
        <w:rPr>
          <w:rFonts w:eastAsiaTheme="minorHAnsi"/>
          <w:sz w:val="28"/>
          <w:szCs w:val="28"/>
          <w:lang w:eastAsia="en-US"/>
        </w:rPr>
        <w:t xml:space="preserve"> </w:t>
      </w:r>
      <w:r>
        <w:rPr>
          <w:rFonts w:eastAsiaTheme="minorHAnsi"/>
          <w:sz w:val="28"/>
          <w:szCs w:val="28"/>
          <w:lang w:eastAsia="en-US"/>
        </w:rPr>
        <w:t>заработной платы, оклада работника на среднемесячное количество рабочих</w:t>
      </w:r>
      <w:r w:rsidR="002D2956">
        <w:rPr>
          <w:rFonts w:eastAsiaTheme="minorHAnsi"/>
          <w:sz w:val="28"/>
          <w:szCs w:val="28"/>
          <w:lang w:eastAsia="en-US"/>
        </w:rPr>
        <w:t xml:space="preserve"> </w:t>
      </w:r>
      <w:r>
        <w:rPr>
          <w:rFonts w:eastAsiaTheme="minorHAnsi"/>
          <w:sz w:val="28"/>
          <w:szCs w:val="28"/>
          <w:lang w:eastAsia="en-US"/>
        </w:rPr>
        <w:t>часов в зависимости от установленной продолжительности рабочей недели в</w:t>
      </w:r>
      <w:r w:rsidR="002D2956">
        <w:rPr>
          <w:rFonts w:eastAsiaTheme="minorHAnsi"/>
          <w:sz w:val="28"/>
          <w:szCs w:val="28"/>
          <w:lang w:eastAsia="en-US"/>
        </w:rPr>
        <w:t xml:space="preserve"> </w:t>
      </w:r>
      <w:r>
        <w:rPr>
          <w:rFonts w:eastAsiaTheme="minorHAnsi"/>
          <w:sz w:val="28"/>
          <w:szCs w:val="28"/>
          <w:lang w:eastAsia="en-US"/>
        </w:rPr>
        <w:t>часах.</w:t>
      </w:r>
    </w:p>
    <w:p w:rsidR="00DA3396" w:rsidRDefault="00DA3396" w:rsidP="007A67A9">
      <w:pPr>
        <w:autoSpaceDE w:val="0"/>
        <w:autoSpaceDN w:val="0"/>
        <w:adjustRightInd w:val="0"/>
        <w:jc w:val="both"/>
        <w:rPr>
          <w:rFonts w:eastAsiaTheme="minorHAnsi"/>
          <w:sz w:val="28"/>
          <w:szCs w:val="28"/>
          <w:lang w:eastAsia="en-US"/>
        </w:rPr>
      </w:pPr>
      <w:r>
        <w:rPr>
          <w:rFonts w:eastAsiaTheme="minorHAnsi"/>
          <w:sz w:val="28"/>
          <w:szCs w:val="28"/>
          <w:lang w:eastAsia="en-US"/>
        </w:rPr>
        <w:t>По желанию работника сверхурочная работа вместо повышенной оплаты</w:t>
      </w:r>
    </w:p>
    <w:p w:rsidR="00DA3396" w:rsidRDefault="00DA3396" w:rsidP="007A67A9">
      <w:pPr>
        <w:autoSpaceDE w:val="0"/>
        <w:autoSpaceDN w:val="0"/>
        <w:adjustRightInd w:val="0"/>
        <w:jc w:val="both"/>
        <w:rPr>
          <w:rFonts w:eastAsiaTheme="minorHAnsi"/>
          <w:sz w:val="28"/>
          <w:szCs w:val="28"/>
          <w:lang w:eastAsia="en-US"/>
        </w:rPr>
      </w:pPr>
      <w:r>
        <w:rPr>
          <w:rFonts w:eastAsiaTheme="minorHAnsi"/>
          <w:sz w:val="28"/>
          <w:szCs w:val="28"/>
          <w:lang w:eastAsia="en-US"/>
        </w:rPr>
        <w:t>может компенсироваться предоставлением дополнительного времени отдыха,</w:t>
      </w:r>
    </w:p>
    <w:p w:rsidR="00DA3396" w:rsidRDefault="00DA3396" w:rsidP="007A67A9">
      <w:pPr>
        <w:autoSpaceDE w:val="0"/>
        <w:autoSpaceDN w:val="0"/>
        <w:adjustRightInd w:val="0"/>
        <w:jc w:val="both"/>
        <w:rPr>
          <w:rFonts w:eastAsiaTheme="minorHAnsi"/>
          <w:sz w:val="28"/>
          <w:szCs w:val="28"/>
          <w:lang w:eastAsia="en-US"/>
        </w:rPr>
      </w:pPr>
      <w:r>
        <w:rPr>
          <w:rFonts w:eastAsiaTheme="minorHAnsi"/>
          <w:sz w:val="28"/>
          <w:szCs w:val="28"/>
          <w:lang w:eastAsia="en-US"/>
        </w:rPr>
        <w:t>но не менее времени, отработанного сверхурочно.</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5.2.6. Работникам (в том числе работающим по совместительству),</w:t>
      </w:r>
    </w:p>
    <w:p w:rsidR="00DA3396" w:rsidRDefault="00DA3396" w:rsidP="003C0AC7">
      <w:pPr>
        <w:autoSpaceDE w:val="0"/>
        <w:autoSpaceDN w:val="0"/>
        <w:adjustRightInd w:val="0"/>
        <w:jc w:val="both"/>
        <w:rPr>
          <w:rFonts w:eastAsiaTheme="minorHAnsi"/>
          <w:sz w:val="28"/>
          <w:szCs w:val="28"/>
          <w:lang w:eastAsia="en-US"/>
        </w:rPr>
      </w:pPr>
      <w:proofErr w:type="gramStart"/>
      <w:r>
        <w:rPr>
          <w:rFonts w:eastAsiaTheme="minorHAnsi"/>
          <w:sz w:val="28"/>
          <w:szCs w:val="28"/>
          <w:lang w:eastAsia="en-US"/>
        </w:rPr>
        <w:t>выполняющим</w:t>
      </w:r>
      <w:proofErr w:type="gramEnd"/>
      <w:r>
        <w:rPr>
          <w:rFonts w:eastAsiaTheme="minorHAnsi"/>
          <w:sz w:val="28"/>
          <w:szCs w:val="28"/>
          <w:lang w:eastAsia="en-US"/>
        </w:rPr>
        <w:t xml:space="preserve"> в учреждении наряду со своей основной работой, определенной</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трудовым договором, дополнительную работу по другой профессии</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(должности) или </w:t>
      </w:r>
      <w:proofErr w:type="gramStart"/>
      <w:r>
        <w:rPr>
          <w:rFonts w:eastAsiaTheme="minorHAnsi"/>
          <w:sz w:val="28"/>
          <w:szCs w:val="28"/>
          <w:lang w:eastAsia="en-US"/>
        </w:rPr>
        <w:t>исполняющему</w:t>
      </w:r>
      <w:proofErr w:type="gramEnd"/>
      <w:r>
        <w:rPr>
          <w:rFonts w:eastAsiaTheme="minorHAnsi"/>
          <w:sz w:val="28"/>
          <w:szCs w:val="28"/>
          <w:lang w:eastAsia="en-US"/>
        </w:rPr>
        <w:t xml:space="preserve"> обязанности временно отсутствующего</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работника без освобождения от своей основной работы, производятся</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компенсационные выплаты (доплаты) за совмещение профессий (должностей),</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расширение зон обслуживания, увеличение объема работы или исполнение</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обязанностей временно отсутствующего работника. Размер доплаты</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устанавливается по соглашению сторон трудового договора с учетом</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содержания и объема дополнительной работы.</w:t>
      </w:r>
    </w:p>
    <w:p w:rsidR="00DA3396" w:rsidRDefault="00DA3396" w:rsidP="003C0AC7">
      <w:pPr>
        <w:autoSpaceDE w:val="0"/>
        <w:autoSpaceDN w:val="0"/>
        <w:adjustRightInd w:val="0"/>
        <w:jc w:val="both"/>
        <w:rPr>
          <w:rFonts w:eastAsiaTheme="minorHAnsi"/>
          <w:sz w:val="28"/>
          <w:szCs w:val="28"/>
          <w:lang w:eastAsia="en-US"/>
        </w:rPr>
      </w:pPr>
      <w:r>
        <w:rPr>
          <w:rFonts w:eastAsiaTheme="minorHAnsi"/>
          <w:sz w:val="28"/>
          <w:szCs w:val="28"/>
          <w:lang w:eastAsia="en-US"/>
        </w:rPr>
        <w:t>Данное положение применяется также при установлении доплат</w:t>
      </w:r>
    </w:p>
    <w:p w:rsidR="00DA3396" w:rsidRDefault="00DA3396" w:rsidP="007A67A9">
      <w:pPr>
        <w:autoSpaceDE w:val="0"/>
        <w:autoSpaceDN w:val="0"/>
        <w:adjustRightInd w:val="0"/>
        <w:jc w:val="both"/>
        <w:rPr>
          <w:rFonts w:eastAsiaTheme="minorHAnsi"/>
          <w:sz w:val="28"/>
          <w:szCs w:val="28"/>
          <w:lang w:eastAsia="en-US"/>
        </w:rPr>
      </w:pPr>
      <w:r>
        <w:rPr>
          <w:rFonts w:eastAsiaTheme="minorHAnsi"/>
          <w:sz w:val="28"/>
          <w:szCs w:val="28"/>
          <w:lang w:eastAsia="en-US"/>
        </w:rPr>
        <w:t>работникам за превышение предельной наполняемости групп.</w:t>
      </w:r>
      <w:r w:rsidR="00C52B76">
        <w:rPr>
          <w:rFonts w:eastAsiaTheme="minorHAnsi"/>
          <w:sz w:val="28"/>
          <w:szCs w:val="28"/>
          <w:lang w:eastAsia="en-US"/>
        </w:rPr>
        <w:t xml:space="preserve"> В учреждении к заработной плате работников применяется</w:t>
      </w:r>
      <w:r w:rsidR="002D2956">
        <w:rPr>
          <w:rFonts w:eastAsiaTheme="minorHAnsi"/>
          <w:sz w:val="28"/>
          <w:szCs w:val="28"/>
          <w:lang w:eastAsia="en-US"/>
        </w:rPr>
        <w:t xml:space="preserve"> </w:t>
      </w:r>
      <w:r w:rsidR="00C52B76">
        <w:rPr>
          <w:rFonts w:eastAsiaTheme="minorHAnsi"/>
          <w:sz w:val="28"/>
          <w:szCs w:val="28"/>
          <w:lang w:eastAsia="en-US"/>
        </w:rPr>
        <w:t>районный коэффициент 1,15, который начисляется на фактический заработок.</w:t>
      </w:r>
    </w:p>
    <w:p w:rsidR="005E0F5B" w:rsidRDefault="005E0F5B" w:rsidP="005E0F5B">
      <w:pPr>
        <w:spacing w:line="19" w:lineRule="exact"/>
        <w:rPr>
          <w:sz w:val="20"/>
          <w:szCs w:val="20"/>
        </w:rPr>
      </w:pPr>
    </w:p>
    <w:p w:rsidR="005E0F5B" w:rsidRDefault="005E0F5B" w:rsidP="002D2956">
      <w:pPr>
        <w:spacing w:line="209" w:lineRule="auto"/>
        <w:ind w:right="264"/>
        <w:jc w:val="both"/>
        <w:rPr>
          <w:sz w:val="20"/>
          <w:szCs w:val="20"/>
        </w:rPr>
      </w:pPr>
      <w:r>
        <w:rPr>
          <w:rFonts w:eastAsia="Times New Roman"/>
          <w:sz w:val="28"/>
          <w:szCs w:val="28"/>
        </w:rPr>
        <w:t xml:space="preserve">5.2.7. </w:t>
      </w:r>
      <w:r w:rsidRPr="002D2956">
        <w:rPr>
          <w:rFonts w:eastAsia="Times New Roman"/>
          <w:sz w:val="28"/>
          <w:szCs w:val="28"/>
        </w:rPr>
        <w:t xml:space="preserve">Учителям, исполняющим обязанности временно отсутствующего работника и работающим одновременно в двух подгруппах (по предметам, где </w:t>
      </w:r>
      <w:r w:rsidRPr="002D2956">
        <w:rPr>
          <w:rFonts w:eastAsia="Times New Roman"/>
          <w:sz w:val="28"/>
          <w:szCs w:val="28"/>
        </w:rPr>
        <w:lastRenderedPageBreak/>
        <w:t>предусмотрено деление</w:t>
      </w:r>
      <w:r w:rsidR="002D2956">
        <w:rPr>
          <w:rFonts w:eastAsia="Times New Roman"/>
          <w:sz w:val="28"/>
          <w:szCs w:val="28"/>
        </w:rPr>
        <w:t xml:space="preserve"> классов на подгруппы), устанав</w:t>
      </w:r>
      <w:r w:rsidRPr="002D2956">
        <w:rPr>
          <w:rFonts w:eastAsia="Times New Roman"/>
          <w:sz w:val="28"/>
          <w:szCs w:val="28"/>
        </w:rPr>
        <w:t>ливается доплата в размере 0,5 % ставки заработной платы.</w:t>
      </w:r>
    </w:p>
    <w:p w:rsidR="005E0F5B" w:rsidRDefault="005E0F5B" w:rsidP="002D2956">
      <w:pPr>
        <w:spacing w:line="22" w:lineRule="exact"/>
        <w:rPr>
          <w:sz w:val="20"/>
          <w:szCs w:val="20"/>
        </w:rPr>
      </w:pPr>
    </w:p>
    <w:p w:rsidR="005E0F5B" w:rsidRDefault="005E0F5B" w:rsidP="002D2956">
      <w:pPr>
        <w:spacing w:line="234" w:lineRule="auto"/>
        <w:ind w:right="264"/>
        <w:jc w:val="both"/>
        <w:rPr>
          <w:sz w:val="20"/>
          <w:szCs w:val="20"/>
        </w:rPr>
      </w:pPr>
      <w:r>
        <w:rPr>
          <w:rFonts w:eastAsia="Times New Roman"/>
          <w:sz w:val="28"/>
          <w:szCs w:val="28"/>
        </w:rPr>
        <w:t>5.2.8. В учреждении к заработной плате работников применяется райо</w:t>
      </w:r>
      <w:r w:rsidR="002D2956">
        <w:rPr>
          <w:rFonts w:eastAsia="Times New Roman"/>
          <w:sz w:val="28"/>
          <w:szCs w:val="28"/>
        </w:rPr>
        <w:t>н</w:t>
      </w:r>
      <w:r>
        <w:rPr>
          <w:rFonts w:eastAsia="Times New Roman"/>
          <w:sz w:val="28"/>
          <w:szCs w:val="28"/>
        </w:rPr>
        <w:t>ный коэффициент 1,15, который начисляется на фактический заработок.</w:t>
      </w:r>
    </w:p>
    <w:p w:rsidR="005E0F5B" w:rsidRDefault="005E0F5B" w:rsidP="002D2956">
      <w:pPr>
        <w:spacing w:line="15" w:lineRule="exact"/>
        <w:rPr>
          <w:sz w:val="20"/>
          <w:szCs w:val="20"/>
        </w:rPr>
      </w:pPr>
    </w:p>
    <w:p w:rsidR="005E0F5B" w:rsidRDefault="005E0F5B" w:rsidP="002D2956">
      <w:pPr>
        <w:spacing w:line="234" w:lineRule="auto"/>
        <w:ind w:right="284"/>
        <w:rPr>
          <w:sz w:val="20"/>
          <w:szCs w:val="20"/>
        </w:rPr>
      </w:pPr>
      <w:r>
        <w:rPr>
          <w:rFonts w:eastAsia="Times New Roman"/>
          <w:sz w:val="28"/>
          <w:szCs w:val="28"/>
        </w:rPr>
        <w:t>5.2.9. Работникам учреждения за специфику работы осуществляются следующие компенсационные выплаты:</w:t>
      </w:r>
    </w:p>
    <w:p w:rsidR="005E0F5B" w:rsidRDefault="002514B3" w:rsidP="005E0F5B">
      <w:pPr>
        <w:spacing w:line="20" w:lineRule="exact"/>
        <w:rPr>
          <w:sz w:val="20"/>
          <w:szCs w:val="20"/>
        </w:rPr>
      </w:pPr>
      <w:r>
        <w:rPr>
          <w:sz w:val="20"/>
          <w:szCs w:val="20"/>
        </w:rPr>
        <w:pict>
          <v:line id="Shape 3" o:spid="_x0000_s1026" style="position:absolute;z-index:251660288;visibility:visible;mso-wrap-distance-left:0;mso-wrap-distance-right:0" from="-2.45pt,9.95pt" to="483.95pt,9.95pt" o:allowincell="f" strokeweight=".48pt"/>
        </w:pict>
      </w:r>
      <w:r>
        <w:rPr>
          <w:sz w:val="20"/>
          <w:szCs w:val="20"/>
        </w:rPr>
        <w:pict>
          <v:line id="Shape 4" o:spid="_x0000_s1027" style="position:absolute;z-index:251661312;visibility:visible;mso-wrap-distance-left:0;mso-wrap-distance-right:0" from="-2.2pt,9.75pt" to="-2.2pt,26.75pt" o:allowincell="f" strokeweight=".16931mm"/>
        </w:pict>
      </w:r>
      <w:r>
        <w:rPr>
          <w:sz w:val="20"/>
          <w:szCs w:val="20"/>
        </w:rPr>
        <w:pict>
          <v:line id="Shape 5" o:spid="_x0000_s1028" style="position:absolute;z-index:251662336;visibility:visible;mso-wrap-distance-left:0;mso-wrap-distance-right:0" from="393.65pt,9.75pt" to="393.65pt,26.75pt" o:allowincell="f" strokeweight=".48pt"/>
        </w:pict>
      </w:r>
      <w:r>
        <w:rPr>
          <w:sz w:val="20"/>
          <w:szCs w:val="20"/>
        </w:rPr>
        <w:pict>
          <v:line id="Shape 6" o:spid="_x0000_s1029" style="position:absolute;z-index:251663360;visibility:visible;mso-wrap-distance-left:0;mso-wrap-distance-right:0" from="-2.45pt,26.55pt" to="483.95pt,26.55pt" o:allowincell="f" strokeweight=".48pt"/>
        </w:pict>
      </w:r>
      <w:r>
        <w:rPr>
          <w:sz w:val="20"/>
          <w:szCs w:val="20"/>
        </w:rPr>
        <w:pict>
          <v:line id="Shape 7" o:spid="_x0000_s1030" style="position:absolute;z-index:251664384;visibility:visible;mso-wrap-distance-left:0;mso-wrap-distance-right:0" from="483.7pt,9.75pt" to="483.7pt,26.75pt" o:allowincell="f" strokeweight=".48pt"/>
        </w:pict>
      </w:r>
    </w:p>
    <w:p w:rsidR="005E0F5B" w:rsidRDefault="005E0F5B" w:rsidP="005E0F5B">
      <w:pPr>
        <w:spacing w:line="177" w:lineRule="exact"/>
        <w:rPr>
          <w:sz w:val="20"/>
          <w:szCs w:val="20"/>
        </w:rPr>
      </w:pPr>
    </w:p>
    <w:p w:rsidR="005E0F5B" w:rsidRDefault="005E0F5B" w:rsidP="005E0F5B">
      <w:pPr>
        <w:ind w:left="2520"/>
        <w:rPr>
          <w:sz w:val="20"/>
          <w:szCs w:val="20"/>
        </w:rPr>
      </w:pPr>
      <w:r>
        <w:rPr>
          <w:rFonts w:eastAsia="Times New Roman"/>
          <w:sz w:val="28"/>
          <w:szCs w:val="28"/>
        </w:rPr>
        <w:t>Наименование выплат*</w:t>
      </w:r>
    </w:p>
    <w:tbl>
      <w:tblPr>
        <w:tblpPr w:leftFromText="180" w:rightFromText="180" w:vertAnchor="text" w:horzAnchor="margin" w:tblpY="5"/>
        <w:tblW w:w="0" w:type="auto"/>
        <w:tblLayout w:type="fixed"/>
        <w:tblCellMar>
          <w:left w:w="0" w:type="dxa"/>
          <w:right w:w="0" w:type="dxa"/>
        </w:tblCellMar>
        <w:tblLook w:val="04A0"/>
      </w:tblPr>
      <w:tblGrid>
        <w:gridCol w:w="7940"/>
        <w:gridCol w:w="1800"/>
      </w:tblGrid>
      <w:tr w:rsidR="002D2956" w:rsidTr="002D2956">
        <w:trPr>
          <w:trHeight w:val="324"/>
        </w:trPr>
        <w:tc>
          <w:tcPr>
            <w:tcW w:w="7940" w:type="dxa"/>
            <w:tcBorders>
              <w:top w:val="single" w:sz="8" w:space="0" w:color="auto"/>
              <w:left w:val="single" w:sz="8" w:space="0" w:color="auto"/>
              <w:right w:val="single" w:sz="8" w:space="0" w:color="auto"/>
            </w:tcBorders>
            <w:vAlign w:val="bottom"/>
          </w:tcPr>
          <w:p w:rsidR="002D2956" w:rsidRDefault="002D2956" w:rsidP="002D2956">
            <w:pPr>
              <w:rPr>
                <w:sz w:val="24"/>
                <w:szCs w:val="24"/>
              </w:rPr>
            </w:pPr>
          </w:p>
        </w:tc>
        <w:tc>
          <w:tcPr>
            <w:tcW w:w="1800" w:type="dxa"/>
            <w:tcBorders>
              <w:top w:val="single" w:sz="8" w:space="0" w:color="auto"/>
              <w:right w:val="single" w:sz="8" w:space="0" w:color="auto"/>
            </w:tcBorders>
            <w:vAlign w:val="bottom"/>
          </w:tcPr>
          <w:p w:rsidR="002D2956" w:rsidRDefault="002D2956" w:rsidP="002D2956">
            <w:pPr>
              <w:jc w:val="center"/>
              <w:rPr>
                <w:sz w:val="20"/>
                <w:szCs w:val="20"/>
              </w:rPr>
            </w:pPr>
            <w:r>
              <w:rPr>
                <w:rFonts w:eastAsia="Times New Roman"/>
                <w:w w:val="99"/>
                <w:sz w:val="28"/>
                <w:szCs w:val="28"/>
              </w:rPr>
              <w:t>Размер, %</w:t>
            </w:r>
          </w:p>
        </w:tc>
      </w:tr>
      <w:tr w:rsidR="002D2956" w:rsidTr="002D2956">
        <w:trPr>
          <w:trHeight w:val="334"/>
        </w:trPr>
        <w:tc>
          <w:tcPr>
            <w:tcW w:w="7940" w:type="dxa"/>
            <w:tcBorders>
              <w:left w:val="single" w:sz="8" w:space="0" w:color="auto"/>
              <w:bottom w:val="single" w:sz="8" w:space="0" w:color="auto"/>
              <w:right w:val="single" w:sz="8" w:space="0" w:color="auto"/>
            </w:tcBorders>
            <w:vAlign w:val="bottom"/>
          </w:tcPr>
          <w:p w:rsidR="002D2956" w:rsidRDefault="002D2956" w:rsidP="002D2956">
            <w:pPr>
              <w:rPr>
                <w:sz w:val="24"/>
                <w:szCs w:val="24"/>
              </w:rPr>
            </w:pPr>
          </w:p>
        </w:tc>
        <w:tc>
          <w:tcPr>
            <w:tcW w:w="1800" w:type="dxa"/>
            <w:tcBorders>
              <w:bottom w:val="single" w:sz="8" w:space="0" w:color="auto"/>
              <w:right w:val="single" w:sz="8" w:space="0" w:color="auto"/>
            </w:tcBorders>
            <w:vAlign w:val="bottom"/>
          </w:tcPr>
          <w:p w:rsidR="002D2956" w:rsidRDefault="002D2956" w:rsidP="002D2956">
            <w:pPr>
              <w:rPr>
                <w:sz w:val="24"/>
                <w:szCs w:val="24"/>
              </w:rPr>
            </w:pPr>
          </w:p>
        </w:tc>
      </w:tr>
      <w:tr w:rsidR="002D2956" w:rsidTr="003C0AC7">
        <w:trPr>
          <w:trHeight w:val="308"/>
        </w:trPr>
        <w:tc>
          <w:tcPr>
            <w:tcW w:w="7940" w:type="dxa"/>
            <w:tcBorders>
              <w:left w:val="single" w:sz="8" w:space="0" w:color="auto"/>
              <w:right w:val="single" w:sz="8" w:space="0" w:color="auto"/>
            </w:tcBorders>
            <w:vAlign w:val="bottom"/>
          </w:tcPr>
          <w:p w:rsidR="002D2956" w:rsidRDefault="007A67A9" w:rsidP="007A67A9">
            <w:pPr>
              <w:spacing w:line="308" w:lineRule="exact"/>
              <w:ind w:left="120"/>
              <w:rPr>
                <w:sz w:val="20"/>
                <w:szCs w:val="20"/>
              </w:rPr>
            </w:pPr>
            <w:r>
              <w:rPr>
                <w:rFonts w:eastAsia="Times New Roman"/>
                <w:sz w:val="28"/>
                <w:szCs w:val="28"/>
              </w:rPr>
              <w:t>Воспитателям</w:t>
            </w:r>
            <w:r w:rsidR="002D2956">
              <w:rPr>
                <w:rFonts w:eastAsia="Times New Roman"/>
                <w:sz w:val="28"/>
                <w:szCs w:val="28"/>
              </w:rPr>
              <w:t xml:space="preserve">  национального  языка  и  литературы  </w:t>
            </w:r>
          </w:p>
        </w:tc>
        <w:tc>
          <w:tcPr>
            <w:tcW w:w="1800" w:type="dxa"/>
            <w:tcBorders>
              <w:right w:val="single" w:sz="8" w:space="0" w:color="auto"/>
            </w:tcBorders>
            <w:vAlign w:val="bottom"/>
          </w:tcPr>
          <w:p w:rsidR="002D2956" w:rsidRDefault="002D2956" w:rsidP="002D2956">
            <w:pPr>
              <w:spacing w:line="308" w:lineRule="exact"/>
              <w:jc w:val="center"/>
              <w:rPr>
                <w:sz w:val="20"/>
                <w:szCs w:val="20"/>
              </w:rPr>
            </w:pPr>
            <w:r>
              <w:rPr>
                <w:rFonts w:eastAsia="Times New Roman"/>
                <w:w w:val="92"/>
                <w:sz w:val="28"/>
                <w:szCs w:val="28"/>
              </w:rPr>
              <w:t>15</w:t>
            </w:r>
          </w:p>
        </w:tc>
      </w:tr>
      <w:tr w:rsidR="002D2956" w:rsidTr="003C0AC7">
        <w:trPr>
          <w:trHeight w:val="325"/>
        </w:trPr>
        <w:tc>
          <w:tcPr>
            <w:tcW w:w="7940" w:type="dxa"/>
            <w:tcBorders>
              <w:left w:val="single" w:sz="8" w:space="0" w:color="auto"/>
              <w:bottom w:val="single" w:sz="4" w:space="0" w:color="auto"/>
              <w:right w:val="single" w:sz="8" w:space="0" w:color="auto"/>
            </w:tcBorders>
            <w:vAlign w:val="bottom"/>
          </w:tcPr>
          <w:p w:rsidR="002D2956" w:rsidRDefault="007A67A9" w:rsidP="007A67A9">
            <w:pPr>
              <w:rPr>
                <w:sz w:val="20"/>
                <w:szCs w:val="20"/>
              </w:rPr>
            </w:pPr>
            <w:r>
              <w:rPr>
                <w:rFonts w:eastAsia="Times New Roman"/>
                <w:sz w:val="28"/>
                <w:szCs w:val="28"/>
              </w:rPr>
              <w:t>общеобразова</w:t>
            </w:r>
            <w:r w:rsidR="002D2956">
              <w:rPr>
                <w:rFonts w:eastAsia="Times New Roman"/>
                <w:sz w:val="28"/>
                <w:szCs w:val="28"/>
              </w:rPr>
              <w:t>тельных учреждений с русским языком обучения</w:t>
            </w:r>
          </w:p>
        </w:tc>
        <w:tc>
          <w:tcPr>
            <w:tcW w:w="1800" w:type="dxa"/>
            <w:tcBorders>
              <w:bottom w:val="single" w:sz="4" w:space="0" w:color="auto"/>
              <w:right w:val="single" w:sz="8" w:space="0" w:color="auto"/>
            </w:tcBorders>
            <w:vAlign w:val="bottom"/>
          </w:tcPr>
          <w:p w:rsidR="002D2956" w:rsidRDefault="002D2956" w:rsidP="002D2956">
            <w:pPr>
              <w:rPr>
                <w:sz w:val="24"/>
                <w:szCs w:val="24"/>
              </w:rPr>
            </w:pPr>
          </w:p>
        </w:tc>
      </w:tr>
    </w:tbl>
    <w:p w:rsidR="002D2956" w:rsidRDefault="002D2956" w:rsidP="005E0F5B"/>
    <w:p w:rsidR="005E0F5B" w:rsidRDefault="005E0F5B" w:rsidP="007A67A9">
      <w:pPr>
        <w:spacing w:line="235" w:lineRule="auto"/>
        <w:ind w:right="120"/>
        <w:jc w:val="both"/>
        <w:rPr>
          <w:sz w:val="20"/>
          <w:szCs w:val="20"/>
        </w:rPr>
      </w:pPr>
      <w:r>
        <w:rPr>
          <w:rFonts w:eastAsia="Times New Roman"/>
          <w:sz w:val="28"/>
          <w:szCs w:val="28"/>
        </w:rPr>
        <w:t>5.2.10. При наличии оснований для п</w:t>
      </w:r>
      <w:r w:rsidR="007A67A9">
        <w:rPr>
          <w:rFonts w:eastAsia="Times New Roman"/>
          <w:sz w:val="28"/>
          <w:szCs w:val="28"/>
        </w:rPr>
        <w:t>рименения двух и более компенса</w:t>
      </w:r>
      <w:r>
        <w:rPr>
          <w:rFonts w:eastAsia="Times New Roman"/>
          <w:sz w:val="28"/>
          <w:szCs w:val="28"/>
        </w:rPr>
        <w:t>ционных выплат доплата определяется по каждому основанию к оплате за фактическую нагрузку.</w:t>
      </w:r>
    </w:p>
    <w:p w:rsidR="005E0F5B" w:rsidRDefault="005E0F5B" w:rsidP="007A67A9">
      <w:pPr>
        <w:spacing w:line="4" w:lineRule="exact"/>
        <w:rPr>
          <w:sz w:val="20"/>
          <w:szCs w:val="20"/>
        </w:rPr>
      </w:pPr>
    </w:p>
    <w:p w:rsidR="005E0F5B" w:rsidRDefault="005E0F5B" w:rsidP="007A67A9">
      <w:pPr>
        <w:rPr>
          <w:sz w:val="20"/>
          <w:szCs w:val="20"/>
        </w:rPr>
      </w:pPr>
      <w:r>
        <w:rPr>
          <w:rFonts w:eastAsia="Times New Roman"/>
          <w:sz w:val="28"/>
          <w:szCs w:val="28"/>
        </w:rPr>
        <w:t>5.2.11. Учителям, работающим в специальных (коррекционных) группах,</w:t>
      </w:r>
    </w:p>
    <w:p w:rsidR="005E0F5B" w:rsidRDefault="005E0F5B" w:rsidP="007A67A9">
      <w:pPr>
        <w:spacing w:line="20" w:lineRule="exact"/>
        <w:rPr>
          <w:sz w:val="20"/>
          <w:szCs w:val="20"/>
        </w:rPr>
      </w:pPr>
    </w:p>
    <w:p w:rsidR="005E0F5B" w:rsidRDefault="005E0F5B" w:rsidP="007A67A9">
      <w:pPr>
        <w:numPr>
          <w:ilvl w:val="0"/>
          <w:numId w:val="8"/>
        </w:numPr>
        <w:tabs>
          <w:tab w:val="left" w:pos="501"/>
        </w:tabs>
        <w:spacing w:line="234" w:lineRule="auto"/>
        <w:ind w:right="120"/>
        <w:rPr>
          <w:rFonts w:eastAsia="Times New Roman"/>
          <w:sz w:val="28"/>
          <w:szCs w:val="28"/>
        </w:rPr>
      </w:pPr>
      <w:proofErr w:type="gramStart"/>
      <w:r>
        <w:rPr>
          <w:rFonts w:eastAsia="Times New Roman"/>
          <w:sz w:val="28"/>
          <w:szCs w:val="28"/>
        </w:rPr>
        <w:t>осуществляющим</w:t>
      </w:r>
      <w:proofErr w:type="gramEnd"/>
      <w:r>
        <w:rPr>
          <w:rFonts w:eastAsia="Times New Roman"/>
          <w:sz w:val="28"/>
          <w:szCs w:val="28"/>
        </w:rPr>
        <w:t xml:space="preserve"> индивидуальное обучен</w:t>
      </w:r>
      <w:r w:rsidR="007A67A9">
        <w:rPr>
          <w:rFonts w:eastAsia="Times New Roman"/>
          <w:sz w:val="28"/>
          <w:szCs w:val="28"/>
        </w:rPr>
        <w:t>ие детей на дому, компенсацион</w:t>
      </w:r>
      <w:r>
        <w:rPr>
          <w:rFonts w:eastAsia="Times New Roman"/>
          <w:sz w:val="28"/>
          <w:szCs w:val="28"/>
        </w:rPr>
        <w:t>ная выплата производится только один раз в размере 20%.</w:t>
      </w:r>
    </w:p>
    <w:p w:rsidR="005E0F5B" w:rsidRDefault="005E0F5B" w:rsidP="007A67A9">
      <w:pPr>
        <w:spacing w:line="15" w:lineRule="exact"/>
        <w:rPr>
          <w:rFonts w:eastAsia="Times New Roman"/>
          <w:sz w:val="28"/>
          <w:szCs w:val="28"/>
        </w:rPr>
      </w:pPr>
    </w:p>
    <w:p w:rsidR="005E0F5B" w:rsidRDefault="005E0F5B" w:rsidP="007A67A9">
      <w:pPr>
        <w:spacing w:line="236" w:lineRule="auto"/>
        <w:ind w:right="140"/>
        <w:jc w:val="both"/>
        <w:rPr>
          <w:rFonts w:eastAsia="Times New Roman"/>
          <w:sz w:val="28"/>
          <w:szCs w:val="28"/>
        </w:rPr>
      </w:pPr>
      <w:r>
        <w:rPr>
          <w:rFonts w:eastAsia="Times New Roman"/>
          <w:sz w:val="28"/>
          <w:szCs w:val="28"/>
        </w:rPr>
        <w:t>5.2.13. 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5E0F5B" w:rsidRDefault="005E0F5B" w:rsidP="007A67A9">
      <w:pPr>
        <w:spacing w:line="15" w:lineRule="exact"/>
        <w:rPr>
          <w:rFonts w:eastAsia="Times New Roman"/>
          <w:sz w:val="28"/>
          <w:szCs w:val="28"/>
        </w:rPr>
      </w:pPr>
    </w:p>
    <w:p w:rsidR="005E0F5B" w:rsidRDefault="005E0F5B" w:rsidP="007A67A9">
      <w:pPr>
        <w:spacing w:line="236" w:lineRule="auto"/>
        <w:ind w:right="120"/>
        <w:jc w:val="both"/>
        <w:rPr>
          <w:rFonts w:eastAsia="Times New Roman"/>
          <w:sz w:val="28"/>
          <w:szCs w:val="28"/>
        </w:rPr>
      </w:pPr>
      <w:r>
        <w:rPr>
          <w:rFonts w:eastAsia="Times New Roman"/>
          <w:sz w:val="28"/>
          <w:szCs w:val="28"/>
        </w:rPr>
        <w:t>5.2.14. Конкретные размеры выплат, указанных в пункте 5.2 настоящего Положения, устанавливаются в соответстви</w:t>
      </w:r>
      <w:r w:rsidR="007A67A9">
        <w:rPr>
          <w:rFonts w:eastAsia="Times New Roman"/>
          <w:sz w:val="28"/>
          <w:szCs w:val="28"/>
        </w:rPr>
        <w:t>и с перечнем должностей (профес</w:t>
      </w:r>
      <w:r>
        <w:rPr>
          <w:rFonts w:eastAsia="Times New Roman"/>
          <w:sz w:val="28"/>
          <w:szCs w:val="28"/>
        </w:rPr>
        <w:t>сий), утверждаемым руководителем учреждения с учетом мнения выборного органа первичной профсоюзной организации.</w:t>
      </w:r>
    </w:p>
    <w:p w:rsidR="005E0F5B" w:rsidRDefault="005E0F5B" w:rsidP="007A67A9">
      <w:pPr>
        <w:spacing w:line="331" w:lineRule="exact"/>
        <w:rPr>
          <w:rFonts w:eastAsia="Times New Roman"/>
          <w:sz w:val="28"/>
          <w:szCs w:val="28"/>
        </w:rPr>
      </w:pPr>
    </w:p>
    <w:p w:rsidR="005E0F5B" w:rsidRDefault="005E0F5B" w:rsidP="005E0F5B">
      <w:pPr>
        <w:numPr>
          <w:ilvl w:val="1"/>
          <w:numId w:val="8"/>
        </w:numPr>
        <w:tabs>
          <w:tab w:val="left" w:pos="1920"/>
        </w:tabs>
        <w:ind w:left="1920" w:hanging="897"/>
        <w:rPr>
          <w:rFonts w:eastAsia="Times New Roman"/>
          <w:b/>
          <w:bCs/>
          <w:sz w:val="28"/>
          <w:szCs w:val="28"/>
        </w:rPr>
      </w:pPr>
      <w:r>
        <w:rPr>
          <w:rFonts w:eastAsia="Times New Roman"/>
          <w:b/>
          <w:bCs/>
          <w:sz w:val="28"/>
          <w:szCs w:val="28"/>
        </w:rPr>
        <w:t>Порядок и условия установления выплат стимулирующего</w:t>
      </w:r>
    </w:p>
    <w:p w:rsidR="005E0F5B" w:rsidRDefault="005E0F5B" w:rsidP="005E0F5B">
      <w:pPr>
        <w:ind w:left="4360"/>
        <w:rPr>
          <w:sz w:val="20"/>
          <w:szCs w:val="20"/>
        </w:rPr>
      </w:pPr>
      <w:r>
        <w:rPr>
          <w:rFonts w:eastAsia="Times New Roman"/>
          <w:b/>
          <w:bCs/>
          <w:sz w:val="28"/>
          <w:szCs w:val="28"/>
        </w:rPr>
        <w:t>характера</w:t>
      </w:r>
    </w:p>
    <w:p w:rsidR="005E0F5B" w:rsidRDefault="005E0F5B" w:rsidP="007A67A9">
      <w:pPr>
        <w:spacing w:line="235" w:lineRule="auto"/>
        <w:rPr>
          <w:sz w:val="20"/>
          <w:szCs w:val="20"/>
        </w:rPr>
      </w:pPr>
      <w:r>
        <w:rPr>
          <w:rFonts w:eastAsia="Times New Roman"/>
          <w:sz w:val="28"/>
          <w:szCs w:val="28"/>
        </w:rPr>
        <w:t>6.1. Стимулирующие выплаты устанавливаются в пределах выделенных</w:t>
      </w:r>
    </w:p>
    <w:p w:rsidR="005E0F5B" w:rsidRDefault="005E0F5B" w:rsidP="005E0F5B">
      <w:pPr>
        <w:spacing w:line="21" w:lineRule="exact"/>
        <w:rPr>
          <w:sz w:val="20"/>
          <w:szCs w:val="20"/>
        </w:rPr>
      </w:pPr>
    </w:p>
    <w:p w:rsidR="005E0F5B" w:rsidRDefault="005E0F5B" w:rsidP="007A67A9">
      <w:pPr>
        <w:spacing w:line="236" w:lineRule="auto"/>
        <w:ind w:right="120"/>
        <w:jc w:val="both"/>
        <w:rPr>
          <w:sz w:val="20"/>
          <w:szCs w:val="20"/>
        </w:rPr>
      </w:pPr>
      <w:r>
        <w:rPr>
          <w:rFonts w:eastAsia="Times New Roman"/>
          <w:sz w:val="28"/>
          <w:szCs w:val="28"/>
        </w:rPr>
        <w:t>бюджетных ассигнований на оплату труда ра</w:t>
      </w:r>
      <w:r w:rsidR="007A67A9">
        <w:rPr>
          <w:rFonts w:eastAsia="Times New Roman"/>
          <w:sz w:val="28"/>
          <w:szCs w:val="28"/>
        </w:rPr>
        <w:t>ботников, а также средств, полу</w:t>
      </w:r>
      <w:r>
        <w:rPr>
          <w:rFonts w:eastAsia="Times New Roman"/>
          <w:sz w:val="28"/>
          <w:szCs w:val="28"/>
        </w:rPr>
        <w:t>ченных от приносящей доход деятельности, направле</w:t>
      </w:r>
      <w:r w:rsidR="007A67A9">
        <w:rPr>
          <w:rFonts w:eastAsia="Times New Roman"/>
          <w:sz w:val="28"/>
          <w:szCs w:val="28"/>
        </w:rPr>
        <w:t>нных на оплату труда ра</w:t>
      </w:r>
      <w:r>
        <w:rPr>
          <w:rFonts w:eastAsia="Times New Roman"/>
          <w:sz w:val="28"/>
          <w:szCs w:val="28"/>
        </w:rPr>
        <w:t>ботников, по решению руководителя учреждения с учетом мнения профкома.</w:t>
      </w:r>
    </w:p>
    <w:p w:rsidR="005E0F5B" w:rsidRDefault="005E0F5B" w:rsidP="007A67A9">
      <w:pPr>
        <w:rPr>
          <w:sz w:val="20"/>
          <w:szCs w:val="20"/>
        </w:rPr>
      </w:pPr>
      <w:r>
        <w:rPr>
          <w:rFonts w:eastAsia="Times New Roman"/>
          <w:sz w:val="28"/>
          <w:szCs w:val="28"/>
        </w:rPr>
        <w:t>6.2. К выплатам стимулирующего характера относятся:</w:t>
      </w:r>
    </w:p>
    <w:p w:rsidR="005E0F5B" w:rsidRDefault="005E0F5B" w:rsidP="007A67A9">
      <w:pPr>
        <w:numPr>
          <w:ilvl w:val="0"/>
          <w:numId w:val="9"/>
        </w:numPr>
        <w:tabs>
          <w:tab w:val="left" w:pos="1200"/>
        </w:tabs>
        <w:ind w:hanging="162"/>
        <w:rPr>
          <w:rFonts w:eastAsia="Times New Roman"/>
          <w:sz w:val="28"/>
          <w:szCs w:val="28"/>
        </w:rPr>
      </w:pPr>
      <w:r>
        <w:rPr>
          <w:rFonts w:eastAsia="Times New Roman"/>
          <w:sz w:val="28"/>
          <w:szCs w:val="28"/>
        </w:rPr>
        <w:t>выплаты по повышающим коэффициентам;</w:t>
      </w:r>
    </w:p>
    <w:p w:rsidR="005E0F5B" w:rsidRDefault="00A873E9" w:rsidP="007A67A9">
      <w:pPr>
        <w:numPr>
          <w:ilvl w:val="0"/>
          <w:numId w:val="9"/>
        </w:numPr>
        <w:tabs>
          <w:tab w:val="left" w:pos="1200"/>
        </w:tabs>
        <w:ind w:hanging="162"/>
        <w:rPr>
          <w:rFonts w:eastAsia="Times New Roman"/>
          <w:sz w:val="28"/>
          <w:szCs w:val="28"/>
        </w:rPr>
      </w:pPr>
      <w:r>
        <w:rPr>
          <w:rFonts w:eastAsia="Times New Roman"/>
          <w:sz w:val="28"/>
          <w:szCs w:val="28"/>
        </w:rPr>
        <w:t>премиальные выплаты.</w:t>
      </w:r>
    </w:p>
    <w:p w:rsidR="005E0F5B" w:rsidRDefault="005E0F5B" w:rsidP="007A67A9">
      <w:pPr>
        <w:spacing w:line="9" w:lineRule="exact"/>
        <w:rPr>
          <w:sz w:val="20"/>
          <w:szCs w:val="20"/>
        </w:rPr>
      </w:pPr>
    </w:p>
    <w:p w:rsidR="005E0F5B" w:rsidRDefault="005E0F5B" w:rsidP="007A67A9">
      <w:pPr>
        <w:spacing w:line="7" w:lineRule="exact"/>
        <w:rPr>
          <w:sz w:val="20"/>
          <w:szCs w:val="20"/>
        </w:rPr>
      </w:pPr>
    </w:p>
    <w:p w:rsidR="00A873E9" w:rsidRDefault="005E0F5B" w:rsidP="007A67A9">
      <w:pPr>
        <w:spacing w:line="236" w:lineRule="auto"/>
        <w:ind w:right="120"/>
        <w:jc w:val="both"/>
        <w:rPr>
          <w:rFonts w:eastAsia="Times New Roman"/>
          <w:sz w:val="28"/>
          <w:szCs w:val="28"/>
        </w:rPr>
      </w:pPr>
      <w:r>
        <w:rPr>
          <w:rFonts w:eastAsia="Times New Roman"/>
          <w:sz w:val="28"/>
          <w:szCs w:val="28"/>
        </w:rPr>
        <w:t>6.3. Работникам устанавливаются следующие повышающие коэффици</w:t>
      </w:r>
      <w:r w:rsidR="006F79A5">
        <w:rPr>
          <w:rFonts w:eastAsia="Times New Roman"/>
          <w:sz w:val="28"/>
          <w:szCs w:val="28"/>
        </w:rPr>
        <w:t>енты</w:t>
      </w:r>
      <w:r w:rsidR="00A873E9">
        <w:rPr>
          <w:rFonts w:eastAsia="Times New Roman"/>
          <w:sz w:val="28"/>
          <w:szCs w:val="28"/>
        </w:rPr>
        <w:t>.</w:t>
      </w:r>
    </w:p>
    <w:p w:rsidR="00A873E9" w:rsidRDefault="00A873E9" w:rsidP="00A873E9">
      <w:pPr>
        <w:tabs>
          <w:tab w:val="left" w:pos="0"/>
        </w:tabs>
        <w:ind w:left="142" w:right="-1"/>
        <w:contextualSpacing/>
        <w:rPr>
          <w:b/>
          <w:sz w:val="28"/>
          <w:szCs w:val="28"/>
        </w:rPr>
      </w:pPr>
      <w:r w:rsidRPr="00717122">
        <w:rPr>
          <w:b/>
          <w:sz w:val="28"/>
          <w:szCs w:val="28"/>
        </w:rPr>
        <w:t>Перечень оснований (критериев) для премирования и установления иных стимулирующих выплат работникам МАДОУ Детский сад № 254</w:t>
      </w:r>
    </w:p>
    <w:p w:rsidR="00A873E9" w:rsidRPr="00BF42B0" w:rsidRDefault="00A873E9" w:rsidP="00A873E9">
      <w:pPr>
        <w:tabs>
          <w:tab w:val="left" w:pos="0"/>
        </w:tabs>
        <w:ind w:left="142" w:right="-1"/>
        <w:contextualSpacing/>
        <w:rPr>
          <w:b/>
          <w:sz w:val="28"/>
          <w:szCs w:val="28"/>
        </w:rPr>
      </w:pPr>
    </w:p>
    <w:tbl>
      <w:tblPr>
        <w:tblpPr w:leftFromText="180" w:rightFromText="180" w:vertAnchor="text" w:horzAnchor="margin" w:tblpXSpec="center" w:tblpY="104"/>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52"/>
        <w:gridCol w:w="2985"/>
        <w:gridCol w:w="1551"/>
        <w:gridCol w:w="1768"/>
      </w:tblGrid>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Наименование</w:t>
            </w:r>
          </w:p>
          <w:p w:rsidR="00A873E9" w:rsidRPr="00FE3953" w:rsidRDefault="00A873E9" w:rsidP="00A873E9">
            <w:pPr>
              <w:pStyle w:val="a4"/>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выплаты</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380"/>
              </w:tabs>
              <w:ind w:right="-1"/>
              <w:contextualSpacing/>
              <w:jc w:val="center"/>
              <w:rPr>
                <w:rFonts w:ascii="Times New Roman" w:hAnsi="Times New Roman"/>
                <w:sz w:val="24"/>
                <w:szCs w:val="24"/>
              </w:rPr>
            </w:pPr>
            <w:r w:rsidRPr="00FE3953">
              <w:rPr>
                <w:rFonts w:ascii="Times New Roman" w:hAnsi="Times New Roman"/>
                <w:sz w:val="24"/>
                <w:szCs w:val="24"/>
              </w:rPr>
              <w:t>Условия получения выплаты</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Показатели и критерии оценки эффективности деятельности</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rPr>
                <w:b/>
                <w:bCs/>
              </w:rPr>
            </w:pPr>
            <w:proofErr w:type="gramStart"/>
            <w:r>
              <w:rPr>
                <w:b/>
                <w:bCs/>
              </w:rPr>
              <w:lastRenderedPageBreak/>
              <w:t xml:space="preserve">Педагогические работники </w:t>
            </w:r>
            <w:r w:rsidRPr="00FE3953">
              <w:rPr>
                <w:b/>
                <w:bCs/>
              </w:rPr>
              <w:t xml:space="preserve">(воспитатели, музыкальные руководители, инструктор по физической культуре, педагог – психолог, учителя – логопеды) </w:t>
            </w:r>
            <w:proofErr w:type="gramEnd"/>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rPr>
                <w:b/>
                <w:bCs/>
              </w:rPr>
            </w:pPr>
          </w:p>
          <w:p w:rsidR="00A873E9" w:rsidRPr="00FE3953" w:rsidRDefault="00A873E9" w:rsidP="00A873E9">
            <w:pPr>
              <w:pStyle w:val="a6"/>
              <w:spacing w:before="0" w:beforeAutospacing="0" w:after="0" w:afterAutospacing="0"/>
              <w:ind w:right="-1"/>
              <w:contextualSpacing/>
              <w:jc w:val="center"/>
              <w:textAlignment w:val="baseline"/>
            </w:pPr>
            <w:r w:rsidRPr="00FE3953">
              <w:rPr>
                <w:b/>
                <w:bCs/>
              </w:rPr>
              <w:t>1.  Сохранение и укрепление здоровья, снижение заболеваемости</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Коэффициент посещаемости  воспитанников группы</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Баллы начисляются  согласно табелям посещаемости</w:t>
            </w:r>
          </w:p>
          <w:p w:rsidR="00A873E9" w:rsidRPr="00FE3953" w:rsidRDefault="00A873E9" w:rsidP="00A873E9">
            <w:pPr>
              <w:ind w:right="-1"/>
              <w:contextualSpacing/>
              <w:rPr>
                <w:sz w:val="24"/>
                <w:szCs w:val="24"/>
              </w:rPr>
            </w:pPr>
            <w:r w:rsidRPr="00FE3953">
              <w:rPr>
                <w:sz w:val="24"/>
                <w:szCs w:val="24"/>
              </w:rPr>
              <w:t>60% -1 балл</w:t>
            </w:r>
          </w:p>
          <w:p w:rsidR="00A873E9" w:rsidRPr="00FE3953" w:rsidRDefault="00A873E9" w:rsidP="00A873E9">
            <w:pPr>
              <w:ind w:right="-1"/>
              <w:contextualSpacing/>
              <w:rPr>
                <w:sz w:val="24"/>
                <w:szCs w:val="24"/>
              </w:rPr>
            </w:pPr>
            <w:r w:rsidRPr="00FE3953">
              <w:rPr>
                <w:sz w:val="24"/>
                <w:szCs w:val="24"/>
              </w:rPr>
              <w:t>70% - 2 балла</w:t>
            </w:r>
          </w:p>
          <w:p w:rsidR="00A873E9" w:rsidRPr="00FE3953" w:rsidRDefault="00A873E9" w:rsidP="00A873E9">
            <w:pPr>
              <w:ind w:right="-1"/>
              <w:contextualSpacing/>
              <w:rPr>
                <w:sz w:val="24"/>
                <w:szCs w:val="24"/>
              </w:rPr>
            </w:pPr>
            <w:r w:rsidRPr="00FE3953">
              <w:rPr>
                <w:sz w:val="24"/>
                <w:szCs w:val="24"/>
              </w:rPr>
              <w:t>80-100% -3 балла</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0-3</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Обеспечение безопасности жизнедеятельности воспитанников</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Отсутствие травматизма – 1 балл;</w:t>
            </w:r>
          </w:p>
          <w:p w:rsidR="00A873E9" w:rsidRPr="00FE3953" w:rsidRDefault="00A873E9" w:rsidP="00A873E9">
            <w:pPr>
              <w:ind w:right="-1"/>
              <w:contextualSpacing/>
              <w:rPr>
                <w:sz w:val="24"/>
                <w:szCs w:val="24"/>
              </w:rPr>
            </w:pPr>
            <w:r w:rsidRPr="00FE3953">
              <w:rPr>
                <w:sz w:val="24"/>
                <w:szCs w:val="24"/>
              </w:rPr>
              <w:t>Наличие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9956" w:type="dxa"/>
            <w:gridSpan w:val="5"/>
          </w:tcPr>
          <w:p w:rsidR="00A873E9" w:rsidRPr="00FE3953" w:rsidRDefault="00A873E9" w:rsidP="00A873E9">
            <w:pPr>
              <w:pStyle w:val="a6"/>
              <w:spacing w:before="0" w:beforeAutospacing="0" w:after="0" w:afterAutospacing="0"/>
              <w:ind w:right="-1"/>
              <w:contextualSpacing/>
              <w:jc w:val="center"/>
              <w:textAlignment w:val="baseline"/>
            </w:pPr>
            <w:r w:rsidRPr="00FE3953">
              <w:rPr>
                <w:b/>
                <w:bCs/>
              </w:rPr>
              <w:t>2. Результативность образовательного процесса в соответствии с ФГОС</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 xml:space="preserve">Результативность образовательного процесса в соответствии с ФГОС </w:t>
            </w:r>
            <w:proofErr w:type="gramStart"/>
            <w:r w:rsidRPr="00FE3953">
              <w:rPr>
                <w:sz w:val="24"/>
                <w:szCs w:val="24"/>
              </w:rPr>
              <w:t>ДО</w:t>
            </w:r>
            <w:proofErr w:type="gramEnd"/>
          </w:p>
          <w:p w:rsidR="00A873E9" w:rsidRPr="00FE3953" w:rsidRDefault="00A873E9" w:rsidP="00A873E9">
            <w:pPr>
              <w:ind w:right="-1"/>
              <w:contextualSpacing/>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 -1 балл</w:t>
            </w:r>
          </w:p>
          <w:p w:rsidR="00A873E9" w:rsidRPr="00FE3953" w:rsidRDefault="00A873E9" w:rsidP="00A873E9">
            <w:pPr>
              <w:pStyle w:val="a6"/>
              <w:spacing w:before="0" w:beforeAutospacing="0" w:after="0" w:afterAutospacing="0"/>
              <w:ind w:right="-1"/>
              <w:contextualSpacing/>
              <w:textAlignment w:val="baseline"/>
            </w:pPr>
            <w:r w:rsidRPr="00FE3953">
              <w:t>При высоком уровне результатов деятельности (приказ) -2 балла</w:t>
            </w:r>
          </w:p>
          <w:p w:rsidR="00A873E9" w:rsidRPr="00FE3953" w:rsidRDefault="00A873E9" w:rsidP="00A873E9">
            <w:pPr>
              <w:pStyle w:val="a6"/>
              <w:spacing w:before="0" w:beforeAutospacing="0" w:after="0" w:afterAutospacing="0"/>
              <w:ind w:right="-1"/>
              <w:contextualSpacing/>
              <w:textAlignment w:val="baseline"/>
            </w:pPr>
            <w:r w:rsidRPr="00FE3953">
              <w:t>Наличие замечаний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Охват детей дополнительными образовательными услугами</w:t>
            </w:r>
          </w:p>
          <w:p w:rsidR="00A873E9" w:rsidRPr="00FE3953" w:rsidRDefault="00A873E9" w:rsidP="00A873E9">
            <w:pPr>
              <w:ind w:right="-1"/>
              <w:contextualSpacing/>
              <w:rPr>
                <w:sz w:val="24"/>
                <w:szCs w:val="24"/>
              </w:rPr>
            </w:pP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 xml:space="preserve">Показатель охвата детей в течение учебного года </w:t>
            </w:r>
          </w:p>
          <w:p w:rsidR="00A873E9" w:rsidRPr="00FE3953" w:rsidRDefault="00A873E9" w:rsidP="00A873E9">
            <w:pPr>
              <w:ind w:right="-1"/>
              <w:contextualSpacing/>
              <w:rPr>
                <w:sz w:val="24"/>
                <w:szCs w:val="24"/>
              </w:rPr>
            </w:pPr>
            <w:r w:rsidRPr="00FE3953">
              <w:rPr>
                <w:sz w:val="24"/>
                <w:szCs w:val="24"/>
              </w:rPr>
              <w:t xml:space="preserve"> 40%  и выше -2 балла </w:t>
            </w:r>
          </w:p>
          <w:p w:rsidR="00A873E9" w:rsidRPr="00FE3953" w:rsidRDefault="00A873E9" w:rsidP="00A873E9">
            <w:pPr>
              <w:ind w:right="-1"/>
              <w:contextualSpacing/>
              <w:rPr>
                <w:sz w:val="24"/>
                <w:szCs w:val="24"/>
              </w:rPr>
            </w:pPr>
            <w:r w:rsidRPr="00FE3953">
              <w:rPr>
                <w:sz w:val="24"/>
                <w:szCs w:val="24"/>
              </w:rPr>
              <w:t>20% - 40% - 1 балл</w:t>
            </w:r>
          </w:p>
          <w:p w:rsidR="00A873E9" w:rsidRPr="00FE3953" w:rsidRDefault="00A873E9" w:rsidP="00A873E9">
            <w:pPr>
              <w:ind w:right="-1"/>
              <w:contextualSpacing/>
              <w:rPr>
                <w:sz w:val="24"/>
                <w:szCs w:val="24"/>
              </w:rPr>
            </w:pPr>
            <w:r w:rsidRPr="00FE3953">
              <w:rPr>
                <w:sz w:val="24"/>
                <w:szCs w:val="24"/>
              </w:rPr>
              <w:t xml:space="preserve">менее 20% - 0 баллов </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Развитие творческих способностей воспитанников</w:t>
            </w:r>
          </w:p>
          <w:p w:rsidR="00A873E9" w:rsidRPr="00FE3953" w:rsidRDefault="00A873E9" w:rsidP="00A873E9">
            <w:pPr>
              <w:ind w:right="-1"/>
              <w:contextualSpacing/>
              <w:rPr>
                <w:sz w:val="24"/>
                <w:szCs w:val="24"/>
              </w:rPr>
            </w:pPr>
            <w:r w:rsidRPr="00FE3953">
              <w:rPr>
                <w:sz w:val="24"/>
                <w:szCs w:val="24"/>
              </w:rPr>
              <w:t>(участие в конкурсах, выставках, фестивалях, соревнованиях и т.п.)</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Уровень учреждения-0,5 баллов Муниципальный уровень-1 балл</w:t>
            </w:r>
          </w:p>
          <w:p w:rsidR="00A873E9" w:rsidRPr="00FE3953" w:rsidRDefault="00A873E9" w:rsidP="00A873E9">
            <w:pPr>
              <w:pStyle w:val="a6"/>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уровень-1,5 балла</w:t>
            </w:r>
          </w:p>
          <w:p w:rsidR="00A873E9" w:rsidRPr="00FE3953" w:rsidRDefault="00A873E9" w:rsidP="00A873E9">
            <w:pPr>
              <w:pStyle w:val="a6"/>
              <w:spacing w:before="0" w:beforeAutospacing="0" w:after="0" w:afterAutospacing="0"/>
              <w:ind w:right="-1"/>
              <w:contextualSpacing/>
              <w:textAlignment w:val="baseline"/>
            </w:pPr>
            <w:r w:rsidRPr="00FE3953">
              <w:t>Всероссийский уровень – 2 балла </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Уровень исполнительской дисциплины (качественное и своевременное ведение  и сдача документации, соблюдение  правил внутреннего трудового распорядка, др.)</w:t>
            </w:r>
          </w:p>
          <w:p w:rsidR="00A873E9" w:rsidRPr="00FE3953" w:rsidRDefault="00A873E9" w:rsidP="00A873E9">
            <w:pPr>
              <w:ind w:right="-1"/>
              <w:contextualSpacing/>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медперсонала, надзорных органов-1 балл.</w:t>
            </w:r>
          </w:p>
          <w:p w:rsidR="00A873E9" w:rsidRPr="00FE3953" w:rsidRDefault="00A873E9" w:rsidP="00A873E9">
            <w:pPr>
              <w:pStyle w:val="a6"/>
              <w:spacing w:before="0" w:beforeAutospacing="0" w:after="0" w:afterAutospacing="0"/>
              <w:ind w:right="-1"/>
              <w:contextualSpacing/>
              <w:textAlignment w:val="baseline"/>
            </w:pPr>
            <w:r w:rsidRPr="00FE3953">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Удовлетворенность потребителей качеством муниципальной услуги</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Отсутствие конфликтов, обоснованных письменных жалоб и обращений -1 балл</w:t>
            </w:r>
          </w:p>
          <w:p w:rsidR="00A873E9" w:rsidRPr="00FE3953" w:rsidRDefault="00A873E9" w:rsidP="00A873E9">
            <w:pPr>
              <w:ind w:right="-1"/>
              <w:contextualSpacing/>
              <w:rPr>
                <w:sz w:val="24"/>
                <w:szCs w:val="24"/>
              </w:rPr>
            </w:pPr>
            <w:r w:rsidRPr="00FE3953">
              <w:rPr>
                <w:sz w:val="24"/>
                <w:szCs w:val="24"/>
              </w:rPr>
              <w:t>Наличие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 xml:space="preserve">Продуктивное использование новых образовательных технологий </w:t>
            </w:r>
          </w:p>
          <w:p w:rsidR="00A873E9" w:rsidRPr="00FE3953" w:rsidRDefault="00A873E9" w:rsidP="00A873E9">
            <w:pPr>
              <w:ind w:right="-1"/>
              <w:contextualSpacing/>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Наличие -1 балл</w:t>
            </w:r>
          </w:p>
          <w:p w:rsidR="00A873E9" w:rsidRPr="00FE3953" w:rsidRDefault="00A873E9" w:rsidP="00A873E9">
            <w:pPr>
              <w:pStyle w:val="a6"/>
              <w:spacing w:before="0" w:beforeAutospacing="0" w:after="0" w:afterAutospacing="0"/>
              <w:ind w:right="-1"/>
              <w:contextualSpacing/>
              <w:textAlignment w:val="baseline"/>
            </w:pPr>
            <w:r w:rsidRPr="00FE3953">
              <w:t>Отсутствие- 0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b/>
                <w:bCs/>
                <w:sz w:val="24"/>
                <w:szCs w:val="24"/>
              </w:rPr>
              <w:t>3. Повышение профессиональной компетентности</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методической работе: семинарах, открытых просмотрах, методических объединениях, конкурсах профессионального мастерства, конференциях;</w:t>
            </w:r>
          </w:p>
          <w:p w:rsidR="00A873E9" w:rsidRPr="00FE3953" w:rsidRDefault="00A873E9" w:rsidP="00A873E9">
            <w:pPr>
              <w:ind w:right="-1"/>
              <w:contextualSpacing/>
              <w:rPr>
                <w:sz w:val="24"/>
                <w:szCs w:val="24"/>
              </w:rPr>
            </w:pPr>
            <w:r w:rsidRPr="00FE3953">
              <w:rPr>
                <w:sz w:val="24"/>
                <w:szCs w:val="24"/>
              </w:rPr>
              <w:t xml:space="preserve"> Участие в экспериментальной и инновационной деятельности </w:t>
            </w:r>
          </w:p>
          <w:p w:rsidR="00A873E9" w:rsidRPr="00FE3953" w:rsidRDefault="00A873E9" w:rsidP="00A873E9">
            <w:pPr>
              <w:pStyle w:val="a6"/>
              <w:spacing w:before="0" w:beforeAutospacing="0" w:after="0" w:afterAutospacing="0"/>
              <w:ind w:right="-1"/>
              <w:contextualSpacing/>
              <w:textAlignment w:val="baseline"/>
            </w:pPr>
            <w:r w:rsidRPr="00FE3953">
              <w:lastRenderedPageBreak/>
              <w:t>Работа в творческих группах, аттестационных и экспертных комиссиях и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lastRenderedPageBreak/>
              <w:t>Балл начисляется за каждый вид деятельности.</w:t>
            </w:r>
          </w:p>
          <w:p w:rsidR="00A873E9" w:rsidRPr="00FE3953" w:rsidRDefault="00A873E9" w:rsidP="00A873E9">
            <w:pPr>
              <w:ind w:right="-1"/>
              <w:contextualSpacing/>
              <w:rPr>
                <w:sz w:val="24"/>
                <w:szCs w:val="24"/>
              </w:rPr>
            </w:pPr>
            <w:r w:rsidRPr="00FE3953">
              <w:rPr>
                <w:sz w:val="24"/>
                <w:szCs w:val="24"/>
              </w:rPr>
              <w:t xml:space="preserve"> Уровень учреждения-1 балл</w:t>
            </w:r>
          </w:p>
          <w:p w:rsidR="00A873E9" w:rsidRPr="00FE3953" w:rsidRDefault="00A873E9" w:rsidP="00A873E9">
            <w:pPr>
              <w:pStyle w:val="a6"/>
              <w:spacing w:before="0" w:beforeAutospacing="0" w:after="0" w:afterAutospacing="0"/>
              <w:ind w:right="-1"/>
              <w:contextualSpacing/>
              <w:textAlignment w:val="baseline"/>
            </w:pPr>
            <w:proofErr w:type="gramStart"/>
            <w:r w:rsidRPr="00FE3953">
              <w:t>Муниципальный</w:t>
            </w:r>
            <w:proofErr w:type="gramEnd"/>
            <w:r w:rsidRPr="00FE3953">
              <w:t xml:space="preserve"> уровень-2 балла</w:t>
            </w:r>
          </w:p>
          <w:p w:rsidR="00A873E9" w:rsidRPr="00FE3953" w:rsidRDefault="00A873E9" w:rsidP="00A873E9">
            <w:pPr>
              <w:pStyle w:val="a6"/>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уровень-3 балла</w:t>
            </w:r>
          </w:p>
          <w:p w:rsidR="00A873E9" w:rsidRPr="00FE3953" w:rsidRDefault="00A873E9" w:rsidP="00A873E9">
            <w:pPr>
              <w:pStyle w:val="a6"/>
              <w:spacing w:before="0" w:beforeAutospacing="0" w:after="0" w:afterAutospacing="0"/>
              <w:ind w:right="-1"/>
              <w:contextualSpacing/>
              <w:textAlignment w:val="baseline"/>
            </w:pPr>
            <w:r w:rsidRPr="00FE3953">
              <w:t>Всероссийский уровень – 4 балла</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textAlignment w:val="baseline"/>
            </w:pPr>
            <w:r>
              <w:t xml:space="preserve">          </w:t>
            </w:r>
            <w:r w:rsidRPr="00FE3953">
              <w:t>0-4</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lastRenderedPageBreak/>
              <w:t>Самообразование</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Балл начисляется за каждый вид деятельности.</w:t>
            </w:r>
          </w:p>
          <w:p w:rsidR="00A873E9" w:rsidRPr="00FE3953" w:rsidRDefault="00A873E9" w:rsidP="00A873E9">
            <w:pPr>
              <w:ind w:right="-1"/>
              <w:contextualSpacing/>
              <w:rPr>
                <w:sz w:val="24"/>
                <w:szCs w:val="24"/>
              </w:rPr>
            </w:pPr>
            <w:r w:rsidRPr="00FE3953">
              <w:rPr>
                <w:sz w:val="24"/>
                <w:szCs w:val="24"/>
              </w:rPr>
              <w:t>Посещение мероприятий различного уровня  (</w:t>
            </w:r>
            <w:proofErr w:type="gramStart"/>
            <w:r w:rsidRPr="00FE3953">
              <w:rPr>
                <w:sz w:val="24"/>
                <w:szCs w:val="24"/>
              </w:rPr>
              <w:t>вне</w:t>
            </w:r>
            <w:proofErr w:type="gramEnd"/>
            <w:r w:rsidRPr="00FE3953">
              <w:rPr>
                <w:sz w:val="24"/>
                <w:szCs w:val="24"/>
              </w:rPr>
              <w:t xml:space="preserve"> рабочее время) -1 балл</w:t>
            </w:r>
          </w:p>
          <w:p w:rsidR="00A873E9" w:rsidRPr="00FE3953" w:rsidRDefault="00A873E9" w:rsidP="00A873E9">
            <w:pPr>
              <w:ind w:right="-1"/>
              <w:contextualSpacing/>
              <w:rPr>
                <w:sz w:val="24"/>
                <w:szCs w:val="24"/>
              </w:rPr>
            </w:pPr>
            <w:r w:rsidRPr="00FE3953">
              <w:rPr>
                <w:sz w:val="24"/>
                <w:szCs w:val="24"/>
              </w:rPr>
              <w:t>Реализация плана самообразования-1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 xml:space="preserve">Публикации в СМИ. </w:t>
            </w:r>
          </w:p>
          <w:p w:rsidR="00A873E9" w:rsidRPr="00FE3953" w:rsidRDefault="00A873E9" w:rsidP="00A873E9">
            <w:pPr>
              <w:ind w:right="-1"/>
              <w:contextualSpacing/>
              <w:rPr>
                <w:sz w:val="24"/>
                <w:szCs w:val="24"/>
              </w:rPr>
            </w:pPr>
          </w:p>
          <w:p w:rsidR="00A873E9" w:rsidRPr="00FE3953" w:rsidRDefault="00A873E9" w:rsidP="00A873E9">
            <w:pPr>
              <w:ind w:right="-1"/>
              <w:contextualSpacing/>
              <w:rPr>
                <w:sz w:val="24"/>
                <w:szCs w:val="24"/>
              </w:rPr>
            </w:pPr>
          </w:p>
          <w:p w:rsidR="00A873E9" w:rsidRPr="00FE3953" w:rsidRDefault="00A873E9" w:rsidP="00A873E9">
            <w:pPr>
              <w:ind w:right="-1"/>
              <w:contextualSpacing/>
              <w:rPr>
                <w:sz w:val="24"/>
                <w:szCs w:val="24"/>
              </w:rPr>
            </w:pPr>
          </w:p>
          <w:p w:rsidR="00A873E9" w:rsidRPr="00FE3953" w:rsidRDefault="00A873E9" w:rsidP="00A873E9">
            <w:pPr>
              <w:ind w:right="-1"/>
              <w:contextualSpacing/>
              <w:rPr>
                <w:sz w:val="24"/>
                <w:szCs w:val="24"/>
              </w:rPr>
            </w:pPr>
            <w:r w:rsidRPr="00FE3953">
              <w:rPr>
                <w:sz w:val="24"/>
                <w:szCs w:val="24"/>
              </w:rPr>
              <w:t>Публикации на официальном сайте МАДОУ, ведение персональной странички, личного сайта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textAlignment w:val="baseline"/>
            </w:pPr>
            <w:r w:rsidRPr="00FE3953">
              <w:t xml:space="preserve">Публикации в СМИ </w:t>
            </w:r>
          </w:p>
          <w:p w:rsidR="00A873E9" w:rsidRPr="00FE3953" w:rsidRDefault="00A873E9" w:rsidP="00A873E9">
            <w:pPr>
              <w:pStyle w:val="a6"/>
              <w:spacing w:before="0" w:beforeAutospacing="0" w:after="0" w:afterAutospacing="0"/>
              <w:ind w:right="-1"/>
              <w:contextualSpacing/>
              <w:textAlignment w:val="baseline"/>
            </w:pPr>
            <w:r w:rsidRPr="00FE3953">
              <w:t>Муниципальный уровень-1 балл</w:t>
            </w:r>
          </w:p>
          <w:p w:rsidR="00A873E9" w:rsidRPr="00FE3953" w:rsidRDefault="00A873E9" w:rsidP="00A873E9">
            <w:pPr>
              <w:pStyle w:val="a6"/>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уровень-2 балла</w:t>
            </w:r>
          </w:p>
          <w:p w:rsidR="00A873E9" w:rsidRPr="00FE3953" w:rsidRDefault="00A873E9" w:rsidP="00A873E9">
            <w:pPr>
              <w:pStyle w:val="a6"/>
              <w:spacing w:before="0" w:beforeAutospacing="0" w:after="0" w:afterAutospacing="0"/>
              <w:ind w:right="-1"/>
              <w:contextualSpacing/>
              <w:textAlignment w:val="baseline"/>
            </w:pPr>
            <w:r w:rsidRPr="00FE3953">
              <w:t>Всероссийский уровень – 3 балла</w:t>
            </w:r>
          </w:p>
          <w:p w:rsidR="00A873E9" w:rsidRPr="00FE3953" w:rsidRDefault="00A873E9" w:rsidP="00A873E9">
            <w:pPr>
              <w:pStyle w:val="a6"/>
              <w:spacing w:before="0" w:beforeAutospacing="0" w:after="0" w:afterAutospacing="0"/>
              <w:ind w:right="-1"/>
              <w:contextualSpacing/>
              <w:textAlignment w:val="baseline"/>
            </w:pPr>
          </w:p>
          <w:p w:rsidR="00A873E9" w:rsidRPr="00FE3953" w:rsidRDefault="00A873E9" w:rsidP="00A873E9">
            <w:pPr>
              <w:pStyle w:val="a6"/>
              <w:spacing w:before="0" w:beforeAutospacing="0" w:after="0" w:afterAutospacing="0"/>
              <w:ind w:right="-1"/>
              <w:contextualSpacing/>
              <w:textAlignment w:val="baseline"/>
            </w:pPr>
          </w:p>
          <w:p w:rsidR="00A873E9" w:rsidRPr="00FE3953" w:rsidRDefault="00A873E9" w:rsidP="00A873E9">
            <w:pPr>
              <w:pStyle w:val="a6"/>
              <w:spacing w:before="0" w:beforeAutospacing="0" w:after="0" w:afterAutospacing="0"/>
              <w:ind w:right="-1"/>
              <w:contextualSpacing/>
              <w:textAlignment w:val="baseline"/>
            </w:pPr>
            <w:r w:rsidRPr="00FE3953">
              <w:t>Наличие – 1 балл</w:t>
            </w:r>
          </w:p>
          <w:p w:rsidR="00A873E9" w:rsidRPr="00FE3953" w:rsidRDefault="00A873E9" w:rsidP="00A873E9">
            <w:pPr>
              <w:pStyle w:val="a6"/>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0-3</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b/>
                <w:bCs/>
                <w:sz w:val="24"/>
                <w:szCs w:val="24"/>
              </w:rPr>
              <w:t>4. Создание предметно-развивающей среды</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Соблюдение требований предъявляемых к организации предметно-развивающей среды в соответствии с ФГОС ДО (</w:t>
            </w:r>
            <w:proofErr w:type="gramStart"/>
            <w:r w:rsidRPr="00FE3953">
              <w:rPr>
                <w:sz w:val="24"/>
                <w:szCs w:val="24"/>
              </w:rPr>
              <w:t>содержательно-насыщенная</w:t>
            </w:r>
            <w:proofErr w:type="gramEnd"/>
            <w:r w:rsidRPr="00FE3953">
              <w:rPr>
                <w:sz w:val="24"/>
                <w:szCs w:val="24"/>
              </w:rPr>
              <w:t>, трансформируемая, полифункциональная, вариативная, доступная и безопасная.)</w:t>
            </w:r>
          </w:p>
          <w:p w:rsidR="00A873E9" w:rsidRPr="00FE3953" w:rsidRDefault="00A873E9" w:rsidP="00A873E9">
            <w:pPr>
              <w:ind w:right="-1"/>
              <w:contextualSpacing/>
              <w:rPr>
                <w:sz w:val="24"/>
                <w:szCs w:val="24"/>
              </w:rPr>
            </w:pPr>
          </w:p>
          <w:p w:rsidR="00A873E9" w:rsidRPr="00FE3953" w:rsidRDefault="00A873E9" w:rsidP="00A873E9">
            <w:pPr>
              <w:ind w:right="-1"/>
              <w:contextualSpacing/>
              <w:rPr>
                <w:sz w:val="24"/>
                <w:szCs w:val="24"/>
              </w:rPr>
            </w:pPr>
            <w:r w:rsidRPr="00FE3953">
              <w:rPr>
                <w:sz w:val="24"/>
                <w:szCs w:val="24"/>
              </w:rPr>
              <w:t>Соблюдение требований предъявляемых к организации предметно-развивающей среды на закрепленном прогулочном участке</w:t>
            </w:r>
          </w:p>
          <w:p w:rsidR="00A873E9" w:rsidRPr="00FE3953" w:rsidRDefault="00A873E9" w:rsidP="00A873E9">
            <w:pPr>
              <w:ind w:right="-1"/>
              <w:contextualSpacing/>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соблюдении всех требований-1 балл,</w:t>
            </w:r>
          </w:p>
          <w:p w:rsidR="00A873E9" w:rsidRPr="00FE3953" w:rsidRDefault="00A873E9" w:rsidP="00A873E9">
            <w:pPr>
              <w:ind w:right="-1"/>
              <w:contextualSpacing/>
              <w:rPr>
                <w:sz w:val="24"/>
                <w:szCs w:val="24"/>
              </w:rPr>
            </w:pPr>
          </w:p>
          <w:p w:rsidR="00A873E9" w:rsidRPr="00FE3953" w:rsidRDefault="00A873E9" w:rsidP="00A873E9">
            <w:pPr>
              <w:ind w:right="-1"/>
              <w:contextualSpacing/>
              <w:rPr>
                <w:sz w:val="24"/>
                <w:szCs w:val="24"/>
              </w:rPr>
            </w:pPr>
            <w:r w:rsidRPr="00FE3953">
              <w:rPr>
                <w:sz w:val="24"/>
                <w:szCs w:val="24"/>
              </w:rPr>
              <w:t>При несоблюдении- 0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Личный творческий вклад в оснащение воспитательно-образовательного процесса (при организации образовательного процесса)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За изготовленный наглядный, дидактический материал-1 балл; </w:t>
            </w:r>
          </w:p>
          <w:p w:rsidR="00A873E9" w:rsidRPr="00FE3953" w:rsidRDefault="00A873E9" w:rsidP="00A873E9">
            <w:pPr>
              <w:ind w:right="-1"/>
              <w:contextualSpacing/>
              <w:rPr>
                <w:sz w:val="24"/>
                <w:szCs w:val="24"/>
              </w:rPr>
            </w:pPr>
            <w:r w:rsidRPr="00FE3953">
              <w:rPr>
                <w:sz w:val="24"/>
                <w:szCs w:val="24"/>
              </w:rPr>
              <w:t>При отсутствии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b/>
                <w:bCs/>
                <w:sz w:val="24"/>
                <w:szCs w:val="24"/>
              </w:rPr>
              <w:t>5. Результативность работы с родителями</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Организация  работы с родителями.</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 xml:space="preserve">Устные журналы, </w:t>
            </w:r>
            <w:proofErr w:type="spellStart"/>
            <w:proofErr w:type="gramStart"/>
            <w:r w:rsidRPr="00FE3953">
              <w:rPr>
                <w:sz w:val="24"/>
                <w:szCs w:val="24"/>
              </w:rPr>
              <w:t>фото-выставки</w:t>
            </w:r>
            <w:proofErr w:type="spellEnd"/>
            <w:proofErr w:type="gramEnd"/>
            <w:r w:rsidRPr="00FE3953">
              <w:rPr>
                <w:sz w:val="24"/>
                <w:szCs w:val="24"/>
              </w:rPr>
              <w:t xml:space="preserve">, газеты, коллажи, выставки поделок, семейные соревнования, круглые столы, привлечение к образовательной деятельности и др. – 1 балл; </w:t>
            </w:r>
          </w:p>
          <w:p w:rsidR="00A873E9" w:rsidRPr="00FE3953" w:rsidRDefault="00A873E9" w:rsidP="00A873E9">
            <w:pPr>
              <w:pStyle w:val="a6"/>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Работа с семьями, попавшими в трудную жизненную ситуацию</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Балл начисляется за каждый вид деятельности.</w:t>
            </w:r>
          </w:p>
          <w:p w:rsidR="00A873E9" w:rsidRPr="00FE3953" w:rsidRDefault="00A873E9" w:rsidP="00A873E9">
            <w:pPr>
              <w:ind w:right="-1"/>
              <w:contextualSpacing/>
              <w:rPr>
                <w:sz w:val="24"/>
                <w:szCs w:val="24"/>
              </w:rPr>
            </w:pPr>
            <w:r w:rsidRPr="00FE3953">
              <w:rPr>
                <w:sz w:val="24"/>
                <w:szCs w:val="24"/>
              </w:rPr>
              <w:t>Проведены различные мероприятия -1 балл</w:t>
            </w:r>
          </w:p>
          <w:p w:rsidR="00A873E9" w:rsidRPr="00FE3953" w:rsidRDefault="00A873E9" w:rsidP="00A873E9">
            <w:pPr>
              <w:pStyle w:val="a6"/>
              <w:spacing w:before="0" w:beforeAutospacing="0" w:after="0" w:afterAutospacing="0"/>
              <w:ind w:right="-1"/>
              <w:contextualSpacing/>
              <w:textAlignment w:val="baseline"/>
            </w:pPr>
            <w:r w:rsidRPr="00FE3953">
              <w:t>Наличие и ведение документации о семьях группы риска — 1 балл</w:t>
            </w:r>
          </w:p>
          <w:p w:rsidR="00A873E9" w:rsidRPr="00FE3953" w:rsidRDefault="00A873E9" w:rsidP="00A873E9">
            <w:pPr>
              <w:pStyle w:val="a6"/>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lastRenderedPageBreak/>
              <w:t>Оплате родителей (законных представителей) за питание ребенка в детском саду</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Отсутствие задолженности -1 балл</w:t>
            </w:r>
          </w:p>
          <w:p w:rsidR="00A873E9" w:rsidRPr="00FE3953" w:rsidRDefault="00A873E9" w:rsidP="00A873E9">
            <w:pPr>
              <w:ind w:right="-1"/>
              <w:contextualSpacing/>
              <w:rPr>
                <w:sz w:val="24"/>
                <w:szCs w:val="24"/>
              </w:rPr>
            </w:pPr>
            <w:r w:rsidRPr="00FE3953">
              <w:rPr>
                <w:sz w:val="24"/>
                <w:szCs w:val="24"/>
              </w:rPr>
              <w:t xml:space="preserve"> Наличие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b/>
                <w:bCs/>
                <w:sz w:val="24"/>
                <w:szCs w:val="24"/>
              </w:rPr>
              <w:t>6. Особые условия труда</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Сопровождение детей с ограниченными возможностями здоровья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Наличие и исполнение индивидуального маршрута развития детей с ограниченными возможностями здоровья – 1-2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0-2</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b/>
                <w:bCs/>
                <w:sz w:val="24"/>
                <w:szCs w:val="24"/>
              </w:rPr>
              <w:t xml:space="preserve"> 7. Участие в жизни учреждения</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не связанных с должностными обязанностями.</w:t>
            </w:r>
          </w:p>
          <w:p w:rsidR="00A873E9" w:rsidRPr="00FE3953" w:rsidRDefault="00A873E9" w:rsidP="00A873E9">
            <w:pPr>
              <w:ind w:right="-1"/>
              <w:contextualSpacing/>
              <w:rPr>
                <w:sz w:val="24"/>
                <w:szCs w:val="24"/>
              </w:rPr>
            </w:pPr>
            <w:r w:rsidRPr="00FE3953">
              <w:rPr>
                <w:sz w:val="24"/>
                <w:szCs w:val="24"/>
              </w:rPr>
              <w:t>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 1-3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0-3</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Личный вклад в организацию праздничных мероприятий (изготовление костюмов, оформление, дополнительные роли)</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 1 балл</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0 баллов</w:t>
            </w:r>
          </w:p>
          <w:p w:rsidR="00A873E9" w:rsidRPr="00FE3953" w:rsidRDefault="00A873E9" w:rsidP="00A873E9">
            <w:pPr>
              <w:ind w:right="-1"/>
              <w:contextualSpacing/>
              <w:jc w:val="both"/>
              <w:rPr>
                <w:sz w:val="24"/>
                <w:szCs w:val="24"/>
              </w:rPr>
            </w:pPr>
            <w:r w:rsidRPr="00FE3953">
              <w:rPr>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280"/>
                <w:tab w:val="center" w:pos="990"/>
              </w:tabs>
              <w:ind w:right="-1"/>
              <w:contextualSpacing/>
              <w:jc w:val="center"/>
              <w:rPr>
                <w:rFonts w:ascii="Times New Roman" w:hAnsi="Times New Roman"/>
                <w:b/>
                <w:sz w:val="24"/>
                <w:szCs w:val="24"/>
              </w:rPr>
            </w:pPr>
            <w:r w:rsidRPr="00FE3953">
              <w:rPr>
                <w:rFonts w:ascii="Times New Roman" w:hAnsi="Times New Roman"/>
                <w:b/>
                <w:sz w:val="24"/>
                <w:szCs w:val="24"/>
              </w:rPr>
              <w:t>Обслуживающий персонал (помощник воспитателя, дворник)</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280"/>
                <w:tab w:val="left" w:pos="320"/>
                <w:tab w:val="center" w:pos="990"/>
              </w:tabs>
              <w:ind w:right="-1"/>
              <w:contextualSpacing/>
              <w:jc w:val="both"/>
              <w:rPr>
                <w:rFonts w:ascii="Times New Roman" w:hAnsi="Times New Roman"/>
                <w:sz w:val="24"/>
                <w:szCs w:val="24"/>
              </w:rPr>
            </w:pPr>
            <w:r w:rsidRPr="00FE3953">
              <w:rPr>
                <w:rFonts w:ascii="Times New Roman" w:hAnsi="Times New Roman"/>
                <w:sz w:val="24"/>
                <w:szCs w:val="24"/>
              </w:rPr>
              <w:t>Содержание помещений и территорий в соответствии с санитарно-эпидемиологическими требованиями (по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медперсонала, надзорных органов-1 балл.</w:t>
            </w:r>
          </w:p>
          <w:p w:rsidR="00A873E9" w:rsidRPr="00FE3953" w:rsidRDefault="00A873E9" w:rsidP="00A873E9">
            <w:pPr>
              <w:pStyle w:val="a4"/>
              <w:ind w:right="-1"/>
              <w:contextualSpacing/>
              <w:jc w:val="both"/>
              <w:rPr>
                <w:rFonts w:ascii="Times New Roman" w:hAnsi="Times New Roman"/>
                <w:sz w:val="24"/>
                <w:szCs w:val="24"/>
              </w:rPr>
            </w:pPr>
            <w:r w:rsidRPr="00FE3953">
              <w:rPr>
                <w:rFonts w:ascii="Times New Roman" w:hAnsi="Times New Roman"/>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both"/>
              <w:rPr>
                <w:rFonts w:ascii="Times New Roman" w:hAnsi="Times New Roman"/>
                <w:sz w:val="24"/>
                <w:szCs w:val="24"/>
              </w:rPr>
            </w:pPr>
            <w:r w:rsidRPr="00FE3953">
              <w:rPr>
                <w:rFonts w:ascii="Times New Roman" w:hAnsi="Times New Roman"/>
                <w:sz w:val="24"/>
                <w:szCs w:val="24"/>
              </w:rPr>
              <w:t>Взаимозаменяемость</w:t>
            </w:r>
          </w:p>
          <w:p w:rsidR="00A873E9" w:rsidRPr="00FE3953" w:rsidRDefault="00A873E9" w:rsidP="00A873E9">
            <w:pPr>
              <w:pStyle w:val="a4"/>
              <w:tabs>
                <w:tab w:val="left" w:pos="420"/>
              </w:tabs>
              <w:ind w:right="-1"/>
              <w:contextualSpacing/>
              <w:jc w:val="both"/>
              <w:rPr>
                <w:rFonts w:ascii="Times New Roman" w:hAnsi="Times New Roman"/>
                <w:sz w:val="24"/>
                <w:szCs w:val="24"/>
              </w:rPr>
            </w:pP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1 балл</w:t>
            </w:r>
          </w:p>
          <w:p w:rsidR="00A873E9" w:rsidRPr="00FE3953" w:rsidRDefault="00A873E9" w:rsidP="00A873E9">
            <w:pPr>
              <w:ind w:right="-1"/>
              <w:contextualSpacing/>
              <w:jc w:val="both"/>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0 баллов</w:t>
            </w:r>
          </w:p>
          <w:p w:rsidR="00A873E9" w:rsidRPr="00FE3953" w:rsidRDefault="00A873E9" w:rsidP="00A873E9">
            <w:pPr>
              <w:ind w:right="-1"/>
              <w:contextualSpacing/>
              <w:jc w:val="both"/>
              <w:rPr>
                <w:sz w:val="24"/>
                <w:szCs w:val="24"/>
              </w:rPr>
            </w:pPr>
            <w:r w:rsidRPr="00FE3953">
              <w:rPr>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не связанных с должностными обязанностями. 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1-3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0-3</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Экономия энергоресурсов</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1 балл</w:t>
            </w:r>
          </w:p>
          <w:p w:rsidR="00A873E9" w:rsidRPr="00FE3953" w:rsidRDefault="00A873E9" w:rsidP="00A873E9">
            <w:pPr>
              <w:ind w:right="-1"/>
              <w:contextualSpacing/>
              <w:jc w:val="both"/>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Своевременная подача заявок на обслуживание помещений</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1 балл</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b/>
                <w:sz w:val="24"/>
                <w:szCs w:val="24"/>
              </w:rPr>
              <w:t>Заместитель заведующего по административно-хозяйственной работе</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Обеспечение условий для организации учебно-</w:t>
            </w:r>
            <w:r w:rsidRPr="00FE3953">
              <w:rPr>
                <w:sz w:val="24"/>
                <w:szCs w:val="24"/>
              </w:rPr>
              <w:lastRenderedPageBreak/>
              <w:t>воспитательного процесса, выполнения требований пожарной и электробезопасности, охраны труда и охраны жизни и здоровья детей</w:t>
            </w:r>
          </w:p>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lastRenderedPageBreak/>
              <w:t xml:space="preserve">При отсутствии замечаний администрации ДОУ,  надзорных </w:t>
            </w:r>
            <w:r w:rsidRPr="00FE3953">
              <w:rPr>
                <w:sz w:val="24"/>
                <w:szCs w:val="24"/>
              </w:rPr>
              <w:lastRenderedPageBreak/>
              <w:t>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p w:rsidR="00A873E9" w:rsidRPr="00FE3953" w:rsidRDefault="00A873E9" w:rsidP="00A873E9">
            <w:pPr>
              <w:pStyle w:val="a4"/>
              <w:ind w:right="-1"/>
              <w:contextualSpacing/>
              <w:jc w:val="both"/>
              <w:rPr>
                <w:rFonts w:ascii="Times New Roman" w:hAnsi="Times New Roman"/>
                <w:sz w:val="24"/>
                <w:szCs w:val="24"/>
              </w:rPr>
            </w:pPr>
            <w:r w:rsidRPr="00FE3953">
              <w:rPr>
                <w:rFonts w:ascii="Times New Roman" w:hAnsi="Times New Roman"/>
                <w:sz w:val="24"/>
                <w:szCs w:val="24"/>
              </w:rPr>
              <w:t> </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lastRenderedPageBreak/>
              <w:t>0-3</w:t>
            </w:r>
          </w:p>
        </w:tc>
      </w:tr>
      <w:tr w:rsidR="00A873E9" w:rsidRPr="00FE3953" w:rsidTr="00A873E9">
        <w:trPr>
          <w:trHeight w:val="782"/>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lastRenderedPageBreak/>
              <w:t>Анализ потребления коммунальных ресурсов</w:t>
            </w:r>
          </w:p>
          <w:p w:rsidR="00A873E9" w:rsidRPr="00FE3953" w:rsidRDefault="00A873E9" w:rsidP="00A873E9">
            <w:pPr>
              <w:ind w:right="-1"/>
              <w:contextualSpacing/>
              <w:jc w:val="both"/>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при перерасходе – 0 баллов</w:t>
            </w:r>
          </w:p>
          <w:p w:rsidR="00A873E9" w:rsidRPr="00FE3953" w:rsidRDefault="00A873E9" w:rsidP="00A873E9">
            <w:pPr>
              <w:shd w:val="clear" w:color="auto" w:fill="FFFFFF"/>
              <w:ind w:right="-1"/>
              <w:contextualSpacing/>
              <w:jc w:val="both"/>
              <w:rPr>
                <w:sz w:val="24"/>
                <w:szCs w:val="24"/>
              </w:rPr>
            </w:pPr>
            <w:r w:rsidRPr="00FE3953">
              <w:rPr>
                <w:sz w:val="24"/>
                <w:szCs w:val="24"/>
              </w:rPr>
              <w:t>при экономии – 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196"/>
                <w:tab w:val="left" w:pos="485"/>
                <w:tab w:val="left" w:pos="856"/>
                <w:tab w:val="left" w:pos="6595"/>
              </w:tabs>
              <w:ind w:right="-1"/>
              <w:contextualSpacing/>
              <w:jc w:val="both"/>
              <w:rPr>
                <w:sz w:val="24"/>
                <w:szCs w:val="24"/>
              </w:rPr>
            </w:pPr>
            <w:r w:rsidRPr="00FE3953">
              <w:rPr>
                <w:sz w:val="24"/>
                <w:szCs w:val="24"/>
              </w:rPr>
              <w:t xml:space="preserve">  0-1</w:t>
            </w:r>
          </w:p>
        </w:tc>
      </w:tr>
      <w:tr w:rsidR="00A873E9" w:rsidRPr="00FE3953" w:rsidTr="00A873E9">
        <w:trPr>
          <w:trHeight w:val="975"/>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 xml:space="preserve"> Качество подготовки и организации ремонтных работ, оборудования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Качественная подготовка – 1 балл</w:t>
            </w:r>
          </w:p>
          <w:p w:rsidR="00A873E9" w:rsidRPr="00FE3953" w:rsidRDefault="00A873E9" w:rsidP="00A873E9">
            <w:pPr>
              <w:shd w:val="clear" w:color="auto" w:fill="FFFFFF"/>
              <w:ind w:right="-1"/>
              <w:contextualSpacing/>
              <w:jc w:val="both"/>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166"/>
                <w:tab w:val="left" w:pos="485"/>
                <w:tab w:val="left" w:pos="6595"/>
              </w:tabs>
              <w:ind w:right="-1"/>
              <w:contextualSpacing/>
              <w:jc w:val="both"/>
              <w:rPr>
                <w:sz w:val="24"/>
                <w:szCs w:val="24"/>
              </w:rPr>
            </w:pPr>
            <w:r w:rsidRPr="00FE3953">
              <w:rPr>
                <w:sz w:val="24"/>
                <w:szCs w:val="24"/>
              </w:rPr>
              <w:t xml:space="preserve">  0-1</w:t>
            </w:r>
          </w:p>
        </w:tc>
      </w:tr>
      <w:tr w:rsidR="00A873E9" w:rsidRPr="00FE3953" w:rsidTr="00A873E9">
        <w:trPr>
          <w:trHeight w:val="708"/>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не связанных с должностными обязанностями. Личный вклад  в общественно значимых мероприятиях, субботниках, ремонтных работах, облагораживании территори</w:t>
            </w:r>
            <w:r w:rsidR="00282394">
              <w:rPr>
                <w:sz w:val="24"/>
                <w:szCs w:val="24"/>
              </w:rPr>
              <w:t xml:space="preserve">и и </w:t>
            </w:r>
            <w:r w:rsidRPr="00FE3953">
              <w:rPr>
                <w:sz w:val="24"/>
                <w:szCs w:val="24"/>
              </w:rPr>
              <w:t xml:space="preserve">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1-3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3C0AC7">
            <w:pPr>
              <w:pStyle w:val="a6"/>
              <w:spacing w:before="0" w:beforeAutospacing="0" w:after="0" w:afterAutospacing="0"/>
              <w:ind w:right="-1"/>
              <w:contextualSpacing/>
              <w:textAlignment w:val="baseline"/>
            </w:pPr>
            <w:r w:rsidRPr="00FE3953">
              <w:t>0-3</w:t>
            </w:r>
          </w:p>
        </w:tc>
      </w:tr>
      <w:tr w:rsidR="00A873E9" w:rsidRPr="00FE3953" w:rsidTr="00A873E9">
        <w:trPr>
          <w:trHeight w:val="594"/>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both"/>
              <w:rPr>
                <w:sz w:val="24"/>
                <w:szCs w:val="24"/>
              </w:rPr>
            </w:pPr>
            <w:r w:rsidRPr="00FE3953">
              <w:rPr>
                <w:sz w:val="24"/>
                <w:szCs w:val="24"/>
              </w:rPr>
              <w:t xml:space="preserve">Состояние отчетности, документации </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Наличие – 1 балл</w:t>
            </w:r>
          </w:p>
          <w:p w:rsidR="00A873E9" w:rsidRPr="00FE3953" w:rsidRDefault="00A873E9" w:rsidP="00A873E9">
            <w:pPr>
              <w:shd w:val="clear" w:color="auto" w:fill="FFFFFF"/>
              <w:ind w:right="-1"/>
              <w:contextualSpacing/>
              <w:jc w:val="both"/>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both"/>
              <w:rPr>
                <w:sz w:val="24"/>
                <w:szCs w:val="24"/>
              </w:rPr>
            </w:pPr>
            <w:r w:rsidRPr="00FE3953">
              <w:rPr>
                <w:sz w:val="24"/>
                <w:szCs w:val="24"/>
              </w:rPr>
              <w:t>0-1</w:t>
            </w:r>
          </w:p>
        </w:tc>
      </w:tr>
      <w:tr w:rsidR="00A873E9" w:rsidRPr="00FE3953" w:rsidTr="00A873E9">
        <w:trPr>
          <w:trHeight w:val="505"/>
        </w:trPr>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center"/>
              <w:rPr>
                <w:b/>
                <w:sz w:val="24"/>
                <w:szCs w:val="24"/>
              </w:rPr>
            </w:pPr>
            <w:r w:rsidRPr="00FE3953">
              <w:rPr>
                <w:b/>
                <w:sz w:val="24"/>
                <w:szCs w:val="24"/>
              </w:rPr>
              <w:t>Медицинский персонал (</w:t>
            </w:r>
            <w:r>
              <w:rPr>
                <w:b/>
                <w:sz w:val="24"/>
                <w:szCs w:val="24"/>
              </w:rPr>
              <w:t xml:space="preserve">медицинская </w:t>
            </w:r>
            <w:r w:rsidRPr="00FE3953">
              <w:rPr>
                <w:b/>
                <w:sz w:val="24"/>
                <w:szCs w:val="24"/>
              </w:rPr>
              <w:t>сестра)</w:t>
            </w:r>
          </w:p>
        </w:tc>
      </w:tr>
      <w:tr w:rsidR="00A873E9" w:rsidRPr="00FE3953" w:rsidTr="00A873E9">
        <w:trPr>
          <w:trHeight w:val="1624"/>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Уровень исполнительской дисциплины (ведение отчетных журналов, ведение медицинских карт детей, составление меню и т. д.</w:t>
            </w:r>
            <w:proofErr w:type="gramStart"/>
            <w:r w:rsidRPr="00FE3953">
              <w:rPr>
                <w:sz w:val="24"/>
                <w:szCs w:val="24"/>
              </w:rPr>
              <w:t>)(</w:t>
            </w:r>
            <w:proofErr w:type="gramEnd"/>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p w:rsidR="00A873E9" w:rsidRPr="00FE3953" w:rsidRDefault="00A873E9" w:rsidP="00A873E9">
            <w:pPr>
              <w:shd w:val="clear" w:color="auto" w:fill="FFFFFF"/>
              <w:ind w:right="-1"/>
              <w:contextualSpacing/>
              <w:jc w:val="both"/>
              <w:rPr>
                <w:sz w:val="24"/>
                <w:szCs w:val="24"/>
              </w:rPr>
            </w:pP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both"/>
              <w:rPr>
                <w:sz w:val="24"/>
                <w:szCs w:val="24"/>
              </w:rPr>
            </w:pPr>
            <w:r w:rsidRPr="00FE3953">
              <w:rPr>
                <w:sz w:val="24"/>
                <w:szCs w:val="24"/>
              </w:rPr>
              <w:t>0-3</w:t>
            </w:r>
          </w:p>
        </w:tc>
      </w:tr>
      <w:tr w:rsidR="00A873E9" w:rsidRPr="00FE3953" w:rsidTr="00A873E9">
        <w:trPr>
          <w:trHeight w:val="1624"/>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Уровень организации контроля питания, оздоровления детей и содержание помещений и территории ДОУ в соответствии с требованиями СанПин.</w:t>
            </w:r>
          </w:p>
          <w:p w:rsidR="00A873E9" w:rsidRPr="00FE3953" w:rsidRDefault="00A873E9" w:rsidP="00A873E9">
            <w:pPr>
              <w:shd w:val="clear" w:color="auto" w:fill="FFFFFF"/>
              <w:ind w:right="-1"/>
              <w:contextualSpacing/>
              <w:jc w:val="both"/>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p w:rsidR="00A873E9" w:rsidRPr="00FE3953" w:rsidRDefault="00A873E9" w:rsidP="00A873E9">
            <w:pPr>
              <w:shd w:val="clear" w:color="auto" w:fill="FFFFFF"/>
              <w:ind w:right="-1"/>
              <w:contextualSpacing/>
              <w:jc w:val="both"/>
              <w:rPr>
                <w:sz w:val="24"/>
                <w:szCs w:val="24"/>
              </w:rPr>
            </w:pP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both"/>
              <w:rPr>
                <w:sz w:val="24"/>
                <w:szCs w:val="24"/>
              </w:rPr>
            </w:pPr>
            <w:r w:rsidRPr="00FE3953">
              <w:rPr>
                <w:sz w:val="24"/>
                <w:szCs w:val="24"/>
              </w:rPr>
              <w:t>0-3</w:t>
            </w:r>
          </w:p>
        </w:tc>
      </w:tr>
      <w:tr w:rsidR="00A873E9" w:rsidRPr="00FE3953" w:rsidTr="00A873E9">
        <w:trPr>
          <w:trHeight w:val="1018"/>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shd w:val="clear" w:color="auto" w:fill="FFFFFF"/>
              <w:ind w:right="-1"/>
              <w:contextualSpacing/>
              <w:jc w:val="both"/>
              <w:rPr>
                <w:sz w:val="24"/>
                <w:szCs w:val="24"/>
              </w:rPr>
            </w:pPr>
            <w:r w:rsidRPr="00FE3953">
              <w:rPr>
                <w:sz w:val="24"/>
                <w:szCs w:val="24"/>
              </w:rPr>
              <w:t>Уровень организации работы с родителями</w:t>
            </w:r>
          </w:p>
          <w:p w:rsidR="00A873E9" w:rsidRPr="00FE3953" w:rsidRDefault="00A873E9" w:rsidP="00A873E9">
            <w:pPr>
              <w:shd w:val="clear" w:color="auto" w:fill="FFFFFF"/>
              <w:ind w:right="-1"/>
              <w:contextualSpacing/>
              <w:jc w:val="both"/>
              <w:rPr>
                <w:sz w:val="24"/>
                <w:szCs w:val="24"/>
              </w:rPr>
            </w:pPr>
            <w:r w:rsidRPr="00FE3953">
              <w:rPr>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tabs>
                <w:tab w:val="left" w:pos="485"/>
                <w:tab w:val="left" w:pos="6595"/>
              </w:tabs>
              <w:ind w:right="-1"/>
              <w:contextualSpacing/>
              <w:jc w:val="both"/>
              <w:rPr>
                <w:sz w:val="24"/>
                <w:szCs w:val="24"/>
              </w:rPr>
            </w:pPr>
            <w:r w:rsidRPr="00FE3953">
              <w:rPr>
                <w:sz w:val="24"/>
                <w:szCs w:val="24"/>
              </w:rPr>
              <w:t>0-3</w:t>
            </w:r>
          </w:p>
        </w:tc>
      </w:tr>
      <w:tr w:rsidR="00A873E9" w:rsidRPr="00FE3953" w:rsidTr="00A873E9">
        <w:trPr>
          <w:trHeight w:val="990"/>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Удовлетворенность потребителей качеством муниципальной услуги</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Отсутствие  обоснованных письменных жалоб и обращений -1 балл</w:t>
            </w:r>
          </w:p>
          <w:p w:rsidR="00A873E9" w:rsidRPr="00FE3953" w:rsidRDefault="00A873E9" w:rsidP="00A873E9">
            <w:pPr>
              <w:ind w:right="-1"/>
              <w:contextualSpacing/>
              <w:rPr>
                <w:sz w:val="24"/>
                <w:szCs w:val="24"/>
              </w:rPr>
            </w:pPr>
            <w:r w:rsidRPr="00FE3953">
              <w:rPr>
                <w:sz w:val="24"/>
                <w:szCs w:val="24"/>
              </w:rPr>
              <w:t>Наличие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3C0AC7">
            <w:pPr>
              <w:pStyle w:val="a6"/>
              <w:spacing w:before="0" w:beforeAutospacing="0" w:after="0" w:afterAutospacing="0"/>
              <w:ind w:right="-1"/>
              <w:contextualSpacing/>
              <w:textAlignment w:val="baseline"/>
            </w:pPr>
            <w:r w:rsidRPr="00FE3953">
              <w:t>0-1</w:t>
            </w:r>
          </w:p>
        </w:tc>
      </w:tr>
      <w:tr w:rsidR="00A873E9" w:rsidRPr="00FE3953" w:rsidTr="00A873E9">
        <w:trPr>
          <w:trHeight w:val="1624"/>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не связанных с должностными обязанностями.</w:t>
            </w:r>
          </w:p>
          <w:p w:rsidR="00A873E9" w:rsidRPr="00FE3953" w:rsidRDefault="00A873E9" w:rsidP="00A873E9">
            <w:pPr>
              <w:ind w:right="-1"/>
              <w:contextualSpacing/>
              <w:rPr>
                <w:sz w:val="24"/>
                <w:szCs w:val="24"/>
              </w:rPr>
            </w:pPr>
            <w:r w:rsidRPr="00FE3953">
              <w:rPr>
                <w:sz w:val="24"/>
                <w:szCs w:val="24"/>
              </w:rPr>
              <w:t xml:space="preserve">Активное участие в общественно значимых мероприятиях, субботниках, ремонтных работах, </w:t>
            </w:r>
            <w:r w:rsidRPr="00FE3953">
              <w:rPr>
                <w:sz w:val="24"/>
                <w:szCs w:val="24"/>
              </w:rPr>
              <w:lastRenderedPageBreak/>
              <w:t>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lastRenderedPageBreak/>
              <w:t>Участие в мероприятиях– 1-3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3C0AC7">
            <w:pPr>
              <w:pStyle w:val="a6"/>
              <w:spacing w:before="0" w:beforeAutospacing="0" w:after="0" w:afterAutospacing="0"/>
              <w:ind w:right="-1"/>
              <w:contextualSpacing/>
              <w:textAlignment w:val="baseline"/>
            </w:pPr>
            <w:r w:rsidRPr="00FE3953">
              <w:t>0-3</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lastRenderedPageBreak/>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0 баллов</w:t>
            </w:r>
          </w:p>
          <w:p w:rsidR="00A873E9" w:rsidRPr="00FE3953" w:rsidRDefault="00A873E9" w:rsidP="00A873E9">
            <w:pPr>
              <w:ind w:right="-1"/>
              <w:contextualSpacing/>
              <w:jc w:val="both"/>
              <w:rPr>
                <w:sz w:val="24"/>
                <w:szCs w:val="24"/>
              </w:rPr>
            </w:pPr>
            <w:r w:rsidRPr="00FE3953">
              <w:rPr>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3C0AC7">
            <w:pPr>
              <w:pStyle w:val="a4"/>
              <w:ind w:right="-1"/>
              <w:contextualSpacing/>
              <w:rPr>
                <w:rFonts w:ascii="Times New Roman" w:hAnsi="Times New Roman"/>
                <w:sz w:val="24"/>
                <w:szCs w:val="24"/>
              </w:rPr>
            </w:pPr>
            <w:r w:rsidRPr="00FE3953">
              <w:rPr>
                <w:rFonts w:ascii="Times New Roman" w:hAnsi="Times New Roman"/>
                <w:sz w:val="24"/>
                <w:szCs w:val="24"/>
              </w:rPr>
              <w:t>0-1</w:t>
            </w:r>
          </w:p>
        </w:tc>
      </w:tr>
      <w:tr w:rsidR="00A873E9" w:rsidRPr="00FE3953" w:rsidTr="00A873E9">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b/>
                <w:sz w:val="24"/>
                <w:szCs w:val="24"/>
              </w:rPr>
              <w:t>Заведующий медицинским кабинетом</w:t>
            </w:r>
          </w:p>
        </w:tc>
      </w:tr>
      <w:tr w:rsidR="00A873E9" w:rsidRPr="00FE3953" w:rsidTr="00A873E9">
        <w:tc>
          <w:tcPr>
            <w:tcW w:w="3652"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rPr>
                <w:rFonts w:ascii="Times New Roman" w:hAnsi="Times New Roman"/>
                <w:b/>
                <w:sz w:val="24"/>
                <w:szCs w:val="24"/>
              </w:rPr>
            </w:pPr>
            <w:r w:rsidRPr="00FE3953">
              <w:rPr>
                <w:rFonts w:ascii="Times New Roman" w:hAnsi="Times New Roman"/>
                <w:b/>
                <w:sz w:val="24"/>
                <w:szCs w:val="24"/>
              </w:rPr>
              <w:t xml:space="preserve"> </w:t>
            </w:r>
            <w:r w:rsidRPr="00FE3953">
              <w:rPr>
                <w:rFonts w:ascii="Times New Roman" w:hAnsi="Times New Roman"/>
                <w:sz w:val="24"/>
                <w:szCs w:val="24"/>
              </w:rPr>
              <w:t xml:space="preserve"> Уровень исполнительской дисциплины (ведение отчетных журналов)</w:t>
            </w:r>
            <w:r w:rsidRPr="00FE3953">
              <w:rPr>
                <w:rFonts w:ascii="Times New Roman" w:hAnsi="Times New Roman"/>
                <w:b/>
                <w:sz w:val="24"/>
                <w:szCs w:val="24"/>
              </w:rPr>
              <w:t xml:space="preserve">  </w:t>
            </w:r>
          </w:p>
        </w:tc>
        <w:tc>
          <w:tcPr>
            <w:tcW w:w="2985"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p w:rsidR="00A873E9" w:rsidRPr="00FE3953" w:rsidRDefault="00A873E9" w:rsidP="00A873E9">
            <w:pPr>
              <w:pStyle w:val="a4"/>
              <w:ind w:right="-1"/>
              <w:contextualSpacing/>
              <w:jc w:val="center"/>
              <w:rPr>
                <w:rFonts w:ascii="Times New Roman" w:hAnsi="Times New Roman"/>
                <w:b/>
                <w:sz w:val="24"/>
                <w:szCs w:val="24"/>
              </w:rPr>
            </w:pPr>
          </w:p>
        </w:tc>
        <w:tc>
          <w:tcPr>
            <w:tcW w:w="3319"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A873E9" w:rsidRPr="00FE3953" w:rsidTr="00A873E9">
        <w:tc>
          <w:tcPr>
            <w:tcW w:w="3652"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rPr>
                <w:rFonts w:ascii="Times New Roman" w:hAnsi="Times New Roman"/>
                <w:sz w:val="24"/>
                <w:szCs w:val="24"/>
              </w:rPr>
            </w:pPr>
            <w:r w:rsidRPr="00FE3953">
              <w:rPr>
                <w:rFonts w:ascii="Times New Roman" w:hAnsi="Times New Roman"/>
                <w:sz w:val="24"/>
                <w:szCs w:val="24"/>
              </w:rPr>
              <w:t xml:space="preserve"> Уровень организации профилактической и медицинской помощи воспитан</w:t>
            </w:r>
            <w:r>
              <w:rPr>
                <w:rFonts w:ascii="Times New Roman" w:hAnsi="Times New Roman"/>
                <w:sz w:val="24"/>
                <w:szCs w:val="24"/>
              </w:rPr>
              <w:t>никам (профилактический и меди</w:t>
            </w:r>
            <w:r w:rsidRPr="00FE3953">
              <w:rPr>
                <w:rFonts w:ascii="Times New Roman" w:hAnsi="Times New Roman"/>
                <w:sz w:val="24"/>
                <w:szCs w:val="24"/>
              </w:rPr>
              <w:t xml:space="preserve">цинский осмотры,  диспансерное наблюдение) </w:t>
            </w:r>
          </w:p>
        </w:tc>
        <w:tc>
          <w:tcPr>
            <w:tcW w:w="2985"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pStyle w:val="a4"/>
              <w:tabs>
                <w:tab w:val="center" w:pos="1384"/>
              </w:tabs>
              <w:ind w:right="-1"/>
              <w:contextualSpacing/>
              <w:rPr>
                <w:rFonts w:ascii="Times New Roman" w:hAnsi="Times New Roman"/>
                <w:b/>
                <w:sz w:val="24"/>
                <w:szCs w:val="24"/>
              </w:rPr>
            </w:pPr>
            <w:r w:rsidRPr="00FE3953">
              <w:rPr>
                <w:rFonts w:ascii="Times New Roman" w:hAnsi="Times New Roman"/>
                <w:sz w:val="24"/>
                <w:szCs w:val="24"/>
              </w:rPr>
              <w:tab/>
              <w:t xml:space="preserve"> Наличие-0</w:t>
            </w:r>
          </w:p>
        </w:tc>
        <w:tc>
          <w:tcPr>
            <w:tcW w:w="3319"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A873E9" w:rsidRPr="00FE3953" w:rsidTr="00A873E9">
        <w:tc>
          <w:tcPr>
            <w:tcW w:w="3652"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rPr>
                <w:rFonts w:ascii="Times New Roman" w:hAnsi="Times New Roman"/>
                <w:sz w:val="24"/>
                <w:szCs w:val="24"/>
              </w:rPr>
            </w:pPr>
            <w:r w:rsidRPr="00FE3953">
              <w:rPr>
                <w:rFonts w:ascii="Times New Roman" w:hAnsi="Times New Roman"/>
                <w:b/>
                <w:sz w:val="24"/>
                <w:szCs w:val="24"/>
              </w:rPr>
              <w:t xml:space="preserve"> </w:t>
            </w:r>
            <w:r w:rsidRPr="00FE3953">
              <w:rPr>
                <w:rFonts w:ascii="Times New Roman" w:hAnsi="Times New Roman"/>
                <w:sz w:val="24"/>
                <w:szCs w:val="24"/>
              </w:rPr>
              <w:t>Выполнение плана профилактических прививок (проведение иммунизации согласно  национальному календарю проф</w:t>
            </w:r>
            <w:proofErr w:type="gramStart"/>
            <w:r w:rsidRPr="00FE3953">
              <w:rPr>
                <w:rFonts w:ascii="Times New Roman" w:hAnsi="Times New Roman"/>
                <w:sz w:val="24"/>
                <w:szCs w:val="24"/>
              </w:rPr>
              <w:t>.п</w:t>
            </w:r>
            <w:proofErr w:type="gramEnd"/>
            <w:r w:rsidRPr="00FE3953">
              <w:rPr>
                <w:rFonts w:ascii="Times New Roman" w:hAnsi="Times New Roman"/>
                <w:sz w:val="24"/>
                <w:szCs w:val="24"/>
              </w:rPr>
              <w:t xml:space="preserve">рививок, </w:t>
            </w:r>
            <w:r>
              <w:rPr>
                <w:rFonts w:ascii="Times New Roman" w:hAnsi="Times New Roman"/>
                <w:sz w:val="24"/>
                <w:szCs w:val="24"/>
              </w:rPr>
              <w:t xml:space="preserve">по </w:t>
            </w:r>
            <w:proofErr w:type="spellStart"/>
            <w:r w:rsidRPr="00FE3953">
              <w:rPr>
                <w:rFonts w:ascii="Times New Roman" w:hAnsi="Times New Roman"/>
                <w:sz w:val="24"/>
                <w:szCs w:val="24"/>
              </w:rPr>
              <w:t>эпид.показаниям</w:t>
            </w:r>
            <w:proofErr w:type="spellEnd"/>
            <w:r w:rsidRPr="00FE3953">
              <w:rPr>
                <w:rFonts w:ascii="Times New Roman" w:hAnsi="Times New Roman"/>
                <w:sz w:val="24"/>
                <w:szCs w:val="24"/>
              </w:rPr>
              <w:t xml:space="preserve">) </w:t>
            </w:r>
          </w:p>
        </w:tc>
        <w:tc>
          <w:tcPr>
            <w:tcW w:w="2985"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p w:rsidR="00A873E9" w:rsidRPr="00FE3953" w:rsidRDefault="00A873E9" w:rsidP="00A873E9">
            <w:pPr>
              <w:pStyle w:val="a4"/>
              <w:ind w:right="-1"/>
              <w:contextualSpacing/>
              <w:jc w:val="center"/>
              <w:rPr>
                <w:rFonts w:ascii="Times New Roman" w:hAnsi="Times New Roman"/>
                <w:b/>
                <w:sz w:val="24"/>
                <w:szCs w:val="24"/>
              </w:rPr>
            </w:pPr>
          </w:p>
        </w:tc>
        <w:tc>
          <w:tcPr>
            <w:tcW w:w="3319" w:type="dxa"/>
            <w:gridSpan w:val="2"/>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A873E9" w:rsidRPr="00FE3953" w:rsidTr="00A873E9">
        <w:trPr>
          <w:trHeight w:val="608"/>
        </w:trPr>
        <w:tc>
          <w:tcPr>
            <w:tcW w:w="9956" w:type="dxa"/>
            <w:gridSpan w:val="5"/>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b/>
                <w:sz w:val="24"/>
                <w:szCs w:val="24"/>
              </w:rPr>
              <w:t xml:space="preserve">Учебно-вспомогательный персонал </w:t>
            </w:r>
          </w:p>
          <w:p w:rsidR="00A873E9" w:rsidRPr="00FE3953" w:rsidRDefault="00A873E9" w:rsidP="00A873E9">
            <w:pPr>
              <w:pStyle w:val="a4"/>
              <w:ind w:right="-1"/>
              <w:contextualSpacing/>
              <w:jc w:val="center"/>
              <w:rPr>
                <w:rFonts w:ascii="Times New Roman" w:hAnsi="Times New Roman"/>
                <w:b/>
                <w:sz w:val="24"/>
                <w:szCs w:val="24"/>
              </w:rPr>
            </w:pPr>
            <w:r w:rsidRPr="00FE3953">
              <w:rPr>
                <w:rFonts w:ascii="Times New Roman" w:hAnsi="Times New Roman"/>
                <w:b/>
                <w:sz w:val="24"/>
                <w:szCs w:val="24"/>
              </w:rPr>
              <w:t>(специалист по охране труда, делопроизводитель)</w:t>
            </w:r>
          </w:p>
        </w:tc>
      </w:tr>
      <w:tr w:rsidR="00A873E9" w:rsidRPr="00FE3953" w:rsidTr="00A873E9">
        <w:trPr>
          <w:trHeight w:val="1247"/>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Уровень исполнительской дисциплины, ведение отчетных журналов.</w:t>
            </w:r>
          </w:p>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При отсутствии замечаний администрации ДОУ,  надзорных органов-1-3 балл.</w:t>
            </w:r>
          </w:p>
          <w:p w:rsidR="00A873E9" w:rsidRPr="00FE3953" w:rsidRDefault="00A873E9" w:rsidP="00A873E9">
            <w:pPr>
              <w:ind w:right="-1"/>
              <w:contextualSpacing/>
              <w:rPr>
                <w:sz w:val="24"/>
                <w:szCs w:val="24"/>
              </w:rPr>
            </w:pPr>
            <w:r w:rsidRPr="00FE3953">
              <w:rPr>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0-3</w:t>
            </w:r>
          </w:p>
        </w:tc>
      </w:tr>
      <w:tr w:rsidR="00A873E9" w:rsidRPr="00FE3953" w:rsidTr="00A873E9">
        <w:trPr>
          <w:trHeight w:val="1068"/>
        </w:trPr>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не связанных с должностными обязанностями.</w:t>
            </w:r>
          </w:p>
          <w:p w:rsidR="00A873E9" w:rsidRPr="00FE3953" w:rsidRDefault="00A873E9" w:rsidP="00A873E9">
            <w:pPr>
              <w:ind w:right="-1"/>
              <w:contextualSpacing/>
              <w:rPr>
                <w:sz w:val="24"/>
                <w:szCs w:val="24"/>
              </w:rPr>
            </w:pPr>
            <w:r w:rsidRPr="00FE3953">
              <w:rPr>
                <w:sz w:val="24"/>
                <w:szCs w:val="24"/>
              </w:rPr>
              <w:t>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rPr>
                <w:sz w:val="24"/>
                <w:szCs w:val="24"/>
              </w:rPr>
            </w:pPr>
            <w:r w:rsidRPr="00FE3953">
              <w:rPr>
                <w:sz w:val="24"/>
                <w:szCs w:val="24"/>
              </w:rPr>
              <w:t>Участие в мероприятиях– 1-3  баллов</w:t>
            </w:r>
          </w:p>
          <w:p w:rsidR="00A873E9" w:rsidRPr="00FE3953" w:rsidRDefault="00A873E9" w:rsidP="00A873E9">
            <w:pPr>
              <w:ind w:right="-1"/>
              <w:contextualSpacing/>
              <w:rPr>
                <w:sz w:val="24"/>
                <w:szCs w:val="24"/>
              </w:rPr>
            </w:pPr>
            <w:r w:rsidRPr="00FE3953">
              <w:rPr>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6"/>
              <w:spacing w:before="0" w:beforeAutospacing="0" w:after="0" w:afterAutospacing="0"/>
              <w:ind w:right="-1"/>
              <w:contextualSpacing/>
              <w:jc w:val="center"/>
              <w:textAlignment w:val="baseline"/>
            </w:pPr>
            <w:r w:rsidRPr="00FE3953">
              <w:t>0-3</w:t>
            </w:r>
          </w:p>
        </w:tc>
      </w:tr>
      <w:tr w:rsidR="00A873E9" w:rsidRPr="00FE3953" w:rsidTr="00A873E9">
        <w:trPr>
          <w:trHeight w:val="912"/>
        </w:trPr>
        <w:tc>
          <w:tcPr>
            <w:tcW w:w="3600" w:type="dxa"/>
          </w:tcPr>
          <w:p w:rsidR="00A873E9" w:rsidRPr="00FE3953" w:rsidRDefault="00A873E9" w:rsidP="00A873E9">
            <w:pPr>
              <w:ind w:right="-1"/>
              <w:contextualSpacing/>
              <w:rPr>
                <w:sz w:val="24"/>
                <w:szCs w:val="24"/>
              </w:rPr>
            </w:pPr>
            <w:r w:rsidRPr="00FE3953">
              <w:rPr>
                <w:sz w:val="24"/>
                <w:szCs w:val="24"/>
              </w:rPr>
              <w:t>Удовлетворенность потребителей качеством муниципальной услуги</w:t>
            </w:r>
          </w:p>
        </w:tc>
        <w:tc>
          <w:tcPr>
            <w:tcW w:w="4588" w:type="dxa"/>
            <w:gridSpan w:val="3"/>
          </w:tcPr>
          <w:p w:rsidR="00A873E9" w:rsidRPr="00FE3953" w:rsidRDefault="00A873E9" w:rsidP="00A873E9">
            <w:pPr>
              <w:ind w:right="-1"/>
              <w:contextualSpacing/>
              <w:rPr>
                <w:sz w:val="24"/>
                <w:szCs w:val="24"/>
              </w:rPr>
            </w:pPr>
            <w:r w:rsidRPr="00FE3953">
              <w:rPr>
                <w:sz w:val="24"/>
                <w:szCs w:val="24"/>
              </w:rPr>
              <w:t>Отсутствие  обоснованных письменных жалоб и обращений -1 балл</w:t>
            </w:r>
          </w:p>
          <w:p w:rsidR="00A873E9" w:rsidRPr="00FE3953" w:rsidRDefault="00A873E9" w:rsidP="00A873E9">
            <w:pPr>
              <w:ind w:right="-1"/>
              <w:contextualSpacing/>
              <w:rPr>
                <w:sz w:val="24"/>
                <w:szCs w:val="24"/>
              </w:rPr>
            </w:pPr>
            <w:r w:rsidRPr="00FE3953">
              <w:rPr>
                <w:sz w:val="24"/>
                <w:szCs w:val="24"/>
              </w:rPr>
              <w:t>Наличие – 0 баллов</w:t>
            </w:r>
          </w:p>
        </w:tc>
        <w:tc>
          <w:tcPr>
            <w:tcW w:w="1768" w:type="dxa"/>
          </w:tcPr>
          <w:p w:rsidR="00A873E9" w:rsidRPr="00FE3953" w:rsidRDefault="00A873E9" w:rsidP="00A873E9">
            <w:pPr>
              <w:pStyle w:val="a6"/>
              <w:spacing w:before="0" w:beforeAutospacing="0" w:after="0" w:afterAutospacing="0"/>
              <w:ind w:right="-1"/>
              <w:contextualSpacing/>
              <w:jc w:val="center"/>
              <w:textAlignment w:val="baseline"/>
            </w:pPr>
            <w:r w:rsidRPr="00FE3953">
              <w:t>0-1</w:t>
            </w:r>
          </w:p>
        </w:tc>
      </w:tr>
      <w:tr w:rsidR="00A873E9" w:rsidRPr="00FE3953" w:rsidTr="00A873E9">
        <w:tc>
          <w:tcPr>
            <w:tcW w:w="3600"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A873E9" w:rsidRPr="00FE3953" w:rsidRDefault="00A873E9" w:rsidP="00A873E9">
            <w:pPr>
              <w:ind w:right="-1"/>
              <w:contextualSpacing/>
              <w:jc w:val="both"/>
              <w:rPr>
                <w:sz w:val="24"/>
                <w:szCs w:val="24"/>
              </w:rPr>
            </w:pPr>
            <w:r w:rsidRPr="00FE3953">
              <w:rPr>
                <w:sz w:val="24"/>
                <w:szCs w:val="24"/>
              </w:rPr>
              <w:t>Наличие – 0 баллов</w:t>
            </w:r>
          </w:p>
          <w:p w:rsidR="00A873E9" w:rsidRPr="00FE3953" w:rsidRDefault="00A873E9" w:rsidP="00A873E9">
            <w:pPr>
              <w:ind w:right="-1"/>
              <w:contextualSpacing/>
              <w:jc w:val="both"/>
              <w:rPr>
                <w:sz w:val="24"/>
                <w:szCs w:val="24"/>
              </w:rPr>
            </w:pPr>
            <w:r w:rsidRPr="00FE3953">
              <w:rPr>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A873E9" w:rsidRPr="00FE3953" w:rsidRDefault="00A873E9" w:rsidP="00A873E9">
            <w:pPr>
              <w:pStyle w:val="a4"/>
              <w:ind w:right="-1"/>
              <w:contextualSpacing/>
              <w:jc w:val="center"/>
              <w:rPr>
                <w:rFonts w:ascii="Times New Roman" w:hAnsi="Times New Roman"/>
                <w:sz w:val="24"/>
                <w:szCs w:val="24"/>
              </w:rPr>
            </w:pPr>
            <w:r w:rsidRPr="00FE3953">
              <w:rPr>
                <w:rFonts w:ascii="Times New Roman" w:hAnsi="Times New Roman"/>
                <w:sz w:val="24"/>
                <w:szCs w:val="24"/>
              </w:rPr>
              <w:t>0-1</w:t>
            </w:r>
          </w:p>
        </w:tc>
      </w:tr>
    </w:tbl>
    <w:p w:rsidR="00A873E9" w:rsidRDefault="00A873E9" w:rsidP="00A873E9">
      <w:pPr>
        <w:pStyle w:val="a4"/>
        <w:ind w:right="-1"/>
        <w:contextualSpacing/>
        <w:jc w:val="both"/>
        <w:rPr>
          <w:rFonts w:ascii="Times New Roman" w:hAnsi="Times New Roman"/>
          <w:sz w:val="28"/>
          <w:szCs w:val="28"/>
        </w:rPr>
      </w:pP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lastRenderedPageBreak/>
        <w:t>2. Деятельность работника по каждому из оснований оценивается комиссией по премированию и выплате стимулирующих выплат за результативность и качество профессиональной деятельности от 1 до 4 баллов в зависимости от достигнутых результатов.</w:t>
      </w:r>
    </w:p>
    <w:p w:rsidR="00A873E9" w:rsidRPr="00717122" w:rsidRDefault="00A873E9" w:rsidP="00A873E9">
      <w:pPr>
        <w:shd w:val="clear" w:color="auto" w:fill="FFFFFF"/>
        <w:ind w:right="-1"/>
        <w:contextualSpacing/>
        <w:jc w:val="both"/>
        <w:rPr>
          <w:sz w:val="28"/>
          <w:szCs w:val="28"/>
        </w:rPr>
      </w:pPr>
      <w:r w:rsidRPr="00717122">
        <w:rPr>
          <w:sz w:val="28"/>
          <w:szCs w:val="28"/>
        </w:rPr>
        <w:t>3. Конкретный размер стимулирующих выплат за результативность и качество профессиональной деятельности работникам определяется от экономии Фонда оплаты труда (за определенный период). Стоимость одного балла рассчитывается путем деления экономии Фонда оплаты труда  на количество набранных баллов работниками ДОУ за определенный период.</w:t>
      </w:r>
    </w:p>
    <w:p w:rsidR="00A873E9" w:rsidRPr="00717122" w:rsidRDefault="00A873E9" w:rsidP="00A873E9">
      <w:pPr>
        <w:shd w:val="clear" w:color="auto" w:fill="FFFFFF"/>
        <w:ind w:right="-1"/>
        <w:contextualSpacing/>
        <w:jc w:val="both"/>
        <w:rPr>
          <w:sz w:val="28"/>
          <w:szCs w:val="28"/>
        </w:rPr>
      </w:pPr>
      <w:r w:rsidRPr="00717122">
        <w:rPr>
          <w:sz w:val="28"/>
          <w:szCs w:val="28"/>
        </w:rPr>
        <w:t>4. Условием для назначения стимулирующих выплат за результативность и качество профессиональной деятельности является отсутствие дисциплинарных взысканий.</w:t>
      </w:r>
    </w:p>
    <w:p w:rsidR="00A873E9" w:rsidRPr="00717122" w:rsidRDefault="00A873E9" w:rsidP="00A873E9">
      <w:pPr>
        <w:shd w:val="clear" w:color="auto" w:fill="FFFFFF"/>
        <w:ind w:right="-1"/>
        <w:contextualSpacing/>
        <w:jc w:val="both"/>
        <w:rPr>
          <w:sz w:val="28"/>
          <w:szCs w:val="28"/>
        </w:rPr>
      </w:pPr>
      <w:r w:rsidRPr="00717122">
        <w:rPr>
          <w:sz w:val="28"/>
          <w:szCs w:val="28"/>
        </w:rPr>
        <w:t>Наличие дисциплинарных взысканий во время выплат стимулирующего характера является основанием для их снятия.</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5. Премирование работников также может осуществляться:</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по итогам работы за</w:t>
      </w:r>
      <w:r>
        <w:rPr>
          <w:rFonts w:ascii="Times New Roman" w:hAnsi="Times New Roman"/>
          <w:sz w:val="28"/>
          <w:szCs w:val="28"/>
        </w:rPr>
        <w:t xml:space="preserve"> квартал, </w:t>
      </w:r>
      <w:r w:rsidRPr="00717122">
        <w:rPr>
          <w:rFonts w:ascii="Times New Roman" w:hAnsi="Times New Roman"/>
          <w:sz w:val="28"/>
          <w:szCs w:val="28"/>
        </w:rPr>
        <w:t xml:space="preserve">учебный год – в размере до одного </w:t>
      </w:r>
      <w:r>
        <w:rPr>
          <w:rFonts w:ascii="Times New Roman" w:hAnsi="Times New Roman"/>
          <w:sz w:val="28"/>
          <w:szCs w:val="28"/>
        </w:rPr>
        <w:t xml:space="preserve">оклада / до одного </w:t>
      </w:r>
      <w:r w:rsidRPr="00717122">
        <w:rPr>
          <w:rFonts w:ascii="Times New Roman" w:hAnsi="Times New Roman"/>
          <w:sz w:val="28"/>
          <w:szCs w:val="28"/>
        </w:rPr>
        <w:t>фонда оплаты труда</w:t>
      </w:r>
      <w:r>
        <w:rPr>
          <w:rFonts w:ascii="Times New Roman" w:hAnsi="Times New Roman"/>
          <w:sz w:val="28"/>
          <w:szCs w:val="28"/>
        </w:rPr>
        <w:t>)</w:t>
      </w:r>
      <w:r w:rsidRPr="00717122">
        <w:rPr>
          <w:rFonts w:ascii="Times New Roman" w:hAnsi="Times New Roman"/>
          <w:sz w:val="28"/>
          <w:szCs w:val="28"/>
        </w:rPr>
        <w:t>;</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за выполнение конкретной работы – до 50% ставки заработной платы (оклада);</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w:t>
      </w:r>
      <w:proofErr w:type="gramStart"/>
      <w:r w:rsidRPr="00717122">
        <w:rPr>
          <w:rFonts w:ascii="Times New Roman" w:hAnsi="Times New Roman"/>
          <w:sz w:val="28"/>
          <w:szCs w:val="28"/>
        </w:rPr>
        <w:t>ко</w:t>
      </w:r>
      <w:proofErr w:type="gramEnd"/>
      <w:r w:rsidRPr="00717122">
        <w:rPr>
          <w:rFonts w:ascii="Times New Roman" w:hAnsi="Times New Roman"/>
          <w:sz w:val="28"/>
          <w:szCs w:val="28"/>
        </w:rPr>
        <w:t xml:space="preserve"> дням профессиональных праздников работн</w:t>
      </w:r>
      <w:r>
        <w:rPr>
          <w:rFonts w:ascii="Times New Roman" w:hAnsi="Times New Roman"/>
          <w:sz w:val="28"/>
          <w:szCs w:val="28"/>
        </w:rPr>
        <w:t>иков – в размере до одного оклада (ставки заработанной платы)/до одного фонда оплаты труда</w:t>
      </w:r>
      <w:r w:rsidRPr="00717122">
        <w:rPr>
          <w:rFonts w:ascii="Times New Roman" w:hAnsi="Times New Roman"/>
          <w:sz w:val="28"/>
          <w:szCs w:val="28"/>
        </w:rPr>
        <w:t>;</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ко Дню пожилых людей – работающим пенсионерам 500 рублей;</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ко Дню защитника Отечества (мужчины), Международному женскому дню (женщины), новогоднему празднику - в размере до одного фонда оплаты труда;</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к юбилейным датам работников (</w:t>
      </w:r>
      <w:r>
        <w:rPr>
          <w:rFonts w:ascii="Times New Roman" w:hAnsi="Times New Roman"/>
          <w:sz w:val="28"/>
          <w:szCs w:val="28"/>
        </w:rPr>
        <w:t>50,55,</w:t>
      </w:r>
      <w:r w:rsidRPr="00717122">
        <w:rPr>
          <w:rFonts w:ascii="Times New Roman" w:hAnsi="Times New Roman"/>
          <w:sz w:val="28"/>
          <w:szCs w:val="28"/>
        </w:rPr>
        <w:t>60</w:t>
      </w:r>
      <w:r>
        <w:rPr>
          <w:rFonts w:ascii="Times New Roman" w:hAnsi="Times New Roman"/>
          <w:sz w:val="28"/>
          <w:szCs w:val="28"/>
        </w:rPr>
        <w:t>,65</w:t>
      </w:r>
      <w:r w:rsidRPr="00717122">
        <w:rPr>
          <w:rFonts w:ascii="Times New Roman" w:hAnsi="Times New Roman"/>
          <w:sz w:val="28"/>
          <w:szCs w:val="28"/>
        </w:rPr>
        <w:t xml:space="preserve"> лет (женщинам),</w:t>
      </w:r>
      <w:r>
        <w:rPr>
          <w:rFonts w:ascii="Times New Roman" w:hAnsi="Times New Roman"/>
          <w:sz w:val="28"/>
          <w:szCs w:val="28"/>
        </w:rPr>
        <w:t xml:space="preserve"> 60,</w:t>
      </w:r>
      <w:r w:rsidRPr="00717122">
        <w:rPr>
          <w:rFonts w:ascii="Times New Roman" w:hAnsi="Times New Roman"/>
          <w:sz w:val="28"/>
          <w:szCs w:val="28"/>
        </w:rPr>
        <w:t xml:space="preserve"> 65 лет (мужчинам) – в размере до одной ставки заработной платы (оклада);</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в связи с государственными, знаменательными или профессиональными праздниками и  юбилейными датами - до одной ставки заработной платы (оклада);</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в связи с получением наград:</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Учреждения – 300 рублей;</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района (города) – 500 рублей;</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Республики Башкортостан – 800 рублей;</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Российской Федерации – 1000 рублей;</w:t>
      </w:r>
    </w:p>
    <w:p w:rsidR="00A873E9" w:rsidRPr="00717122" w:rsidRDefault="00A873E9" w:rsidP="00A873E9">
      <w:pPr>
        <w:pStyle w:val="a4"/>
        <w:ind w:right="-1"/>
        <w:contextualSpacing/>
        <w:jc w:val="both"/>
        <w:rPr>
          <w:rFonts w:ascii="Times New Roman" w:hAnsi="Times New Roman"/>
          <w:sz w:val="28"/>
          <w:szCs w:val="28"/>
        </w:rPr>
      </w:pPr>
      <w:r w:rsidRPr="00717122">
        <w:rPr>
          <w:rFonts w:ascii="Times New Roman" w:hAnsi="Times New Roman"/>
          <w:sz w:val="28"/>
          <w:szCs w:val="28"/>
        </w:rPr>
        <w:t xml:space="preserve">         Почетное звание Республики Башкортостан – 1500 рублей;</w:t>
      </w:r>
    </w:p>
    <w:p w:rsidR="00A873E9" w:rsidRPr="008F62E8" w:rsidRDefault="00A873E9" w:rsidP="00A873E9">
      <w:pPr>
        <w:pStyle w:val="a4"/>
        <w:ind w:right="-1"/>
        <w:contextualSpacing/>
        <w:jc w:val="both"/>
        <w:rPr>
          <w:rFonts w:ascii="Times New Roman" w:hAnsi="Times New Roman"/>
          <w:i/>
          <w:sz w:val="28"/>
          <w:szCs w:val="28"/>
        </w:rPr>
      </w:pPr>
      <w:r w:rsidRPr="00717122">
        <w:rPr>
          <w:rFonts w:ascii="Times New Roman" w:hAnsi="Times New Roman"/>
          <w:sz w:val="28"/>
          <w:szCs w:val="28"/>
        </w:rPr>
        <w:t xml:space="preserve">         Почетное звание Российской Федерации – 2000 рублей.</w:t>
      </w:r>
    </w:p>
    <w:p w:rsidR="00A873E9" w:rsidRPr="00717122" w:rsidRDefault="00A873E9" w:rsidP="00A873E9">
      <w:pPr>
        <w:ind w:right="-1"/>
        <w:contextualSpacing/>
        <w:rPr>
          <w:sz w:val="28"/>
          <w:szCs w:val="28"/>
        </w:rPr>
      </w:pPr>
    </w:p>
    <w:p w:rsidR="00A873E9" w:rsidRPr="00717122" w:rsidRDefault="00A873E9" w:rsidP="00C8659B">
      <w:pPr>
        <w:tabs>
          <w:tab w:val="left" w:pos="528"/>
        </w:tabs>
        <w:ind w:left="260" w:right="-1"/>
        <w:contextualSpacing/>
        <w:rPr>
          <w:sz w:val="28"/>
          <w:szCs w:val="28"/>
        </w:rPr>
      </w:pPr>
      <w:r w:rsidRPr="00717122">
        <w:rPr>
          <w:sz w:val="28"/>
          <w:szCs w:val="28"/>
        </w:rPr>
        <w:t>Порядок и условия отмены (снижения размеров) иных стимулирующих выплат работникам</w:t>
      </w:r>
      <w:r>
        <w:rPr>
          <w:sz w:val="28"/>
          <w:szCs w:val="28"/>
        </w:rPr>
        <w:t>.</w:t>
      </w:r>
    </w:p>
    <w:p w:rsidR="00A873E9" w:rsidRPr="00717122" w:rsidRDefault="00A873E9" w:rsidP="00A873E9">
      <w:pPr>
        <w:tabs>
          <w:tab w:val="left" w:pos="142"/>
        </w:tabs>
        <w:ind w:left="260" w:right="-1"/>
        <w:contextualSpacing/>
        <w:rPr>
          <w:sz w:val="28"/>
          <w:szCs w:val="28"/>
        </w:rPr>
      </w:pPr>
      <w:r w:rsidRPr="00717122">
        <w:rPr>
          <w:sz w:val="28"/>
          <w:szCs w:val="28"/>
        </w:rPr>
        <w:t>Иные выплаты стимулирующего характера могут быть отменены в случаях: - наложения на работника дисциплинарного взыскания, - нарушения работником трудовой дисциплины,</w:t>
      </w:r>
    </w:p>
    <w:p w:rsidR="00A873E9" w:rsidRPr="00717122" w:rsidRDefault="00A873E9" w:rsidP="00A873E9">
      <w:pPr>
        <w:numPr>
          <w:ilvl w:val="0"/>
          <w:numId w:val="22"/>
        </w:numPr>
        <w:tabs>
          <w:tab w:val="left" w:pos="400"/>
        </w:tabs>
        <w:ind w:left="400" w:right="-1" w:hanging="140"/>
        <w:contextualSpacing/>
        <w:rPr>
          <w:sz w:val="28"/>
          <w:szCs w:val="28"/>
        </w:rPr>
      </w:pPr>
      <w:r w:rsidRPr="00717122">
        <w:rPr>
          <w:sz w:val="28"/>
          <w:szCs w:val="28"/>
        </w:rPr>
        <w:t>нарушения морально-этических норм и т.д.</w:t>
      </w:r>
    </w:p>
    <w:p w:rsidR="00A873E9" w:rsidRPr="00717122" w:rsidRDefault="00A873E9" w:rsidP="00A873E9">
      <w:pPr>
        <w:ind w:right="-1" w:firstLine="284"/>
        <w:contextualSpacing/>
        <w:rPr>
          <w:sz w:val="28"/>
          <w:szCs w:val="28"/>
        </w:rPr>
      </w:pPr>
      <w:r w:rsidRPr="00717122">
        <w:rPr>
          <w:sz w:val="28"/>
          <w:szCs w:val="28"/>
        </w:rPr>
        <w:t>Размер иных выплат стимулирующего характера может быть снижен в случае наличия:</w:t>
      </w:r>
    </w:p>
    <w:p w:rsidR="00A873E9" w:rsidRPr="00717122" w:rsidRDefault="00A873E9" w:rsidP="00A873E9">
      <w:pPr>
        <w:tabs>
          <w:tab w:val="left" w:pos="433"/>
        </w:tabs>
        <w:ind w:left="260" w:right="-1"/>
        <w:contextualSpacing/>
        <w:rPr>
          <w:sz w:val="28"/>
          <w:szCs w:val="28"/>
        </w:rPr>
      </w:pPr>
      <w:r>
        <w:rPr>
          <w:sz w:val="28"/>
          <w:szCs w:val="28"/>
        </w:rPr>
        <w:lastRenderedPageBreak/>
        <w:t>-</w:t>
      </w:r>
      <w:r w:rsidRPr="00717122">
        <w:rPr>
          <w:sz w:val="28"/>
          <w:szCs w:val="28"/>
        </w:rPr>
        <w:t>обоснованных претензий граждан к качеству обучения и воспитания детей, условиям и организации образовательного процесса в классе и пр.</w:t>
      </w:r>
    </w:p>
    <w:p w:rsidR="00A873E9" w:rsidRPr="00717122" w:rsidRDefault="00A873E9" w:rsidP="00A873E9">
      <w:pPr>
        <w:numPr>
          <w:ilvl w:val="0"/>
          <w:numId w:val="23"/>
        </w:numPr>
        <w:tabs>
          <w:tab w:val="left" w:pos="447"/>
        </w:tabs>
        <w:ind w:left="260" w:right="-1"/>
        <w:contextualSpacing/>
        <w:rPr>
          <w:sz w:val="28"/>
          <w:szCs w:val="28"/>
        </w:rPr>
      </w:pPr>
      <w:r w:rsidRPr="00717122">
        <w:rPr>
          <w:sz w:val="28"/>
          <w:szCs w:val="28"/>
        </w:rPr>
        <w:t>фактов нарушения исполнительской дисциплины, правил оформления и ведения документации;</w:t>
      </w:r>
    </w:p>
    <w:p w:rsidR="00A873E9" w:rsidRPr="00717122" w:rsidRDefault="00A873E9" w:rsidP="00A873E9">
      <w:pPr>
        <w:numPr>
          <w:ilvl w:val="0"/>
          <w:numId w:val="23"/>
        </w:numPr>
        <w:tabs>
          <w:tab w:val="left" w:pos="438"/>
        </w:tabs>
        <w:ind w:left="260" w:right="-1"/>
        <w:contextualSpacing/>
        <w:rPr>
          <w:sz w:val="28"/>
          <w:szCs w:val="28"/>
        </w:rPr>
      </w:pPr>
      <w:r w:rsidRPr="00717122">
        <w:rPr>
          <w:sz w:val="28"/>
          <w:szCs w:val="28"/>
        </w:rPr>
        <w:t>фактов нарушений, выявленных в ходе инспекционных проверок деятельности уполномоченными органами.</w:t>
      </w:r>
    </w:p>
    <w:p w:rsidR="00A873E9" w:rsidRPr="00717122" w:rsidRDefault="00A873E9" w:rsidP="00A873E9">
      <w:pPr>
        <w:ind w:left="260" w:right="-1"/>
        <w:contextualSpacing/>
        <w:rPr>
          <w:sz w:val="28"/>
          <w:szCs w:val="28"/>
        </w:rPr>
      </w:pPr>
      <w:r w:rsidRPr="00717122">
        <w:rPr>
          <w:sz w:val="28"/>
          <w:szCs w:val="28"/>
        </w:rPr>
        <w:t>Решение об отмене (снижении) размера иных выплат стимулирующего характера принимается руководителем учреждения с учетом мнения выборного профсоюзного органа.</w:t>
      </w:r>
    </w:p>
    <w:p w:rsidR="005E0F5B" w:rsidRDefault="006F79A5" w:rsidP="007A67A9">
      <w:pPr>
        <w:spacing w:line="236" w:lineRule="auto"/>
        <w:ind w:right="120"/>
        <w:jc w:val="both"/>
        <w:rPr>
          <w:sz w:val="20"/>
          <w:szCs w:val="20"/>
        </w:rPr>
      </w:pPr>
      <w:r>
        <w:rPr>
          <w:rFonts w:eastAsia="Times New Roman"/>
          <w:sz w:val="28"/>
          <w:szCs w:val="28"/>
        </w:rPr>
        <w:t xml:space="preserve">  </w:t>
      </w:r>
      <w:r w:rsidR="00DA3A12">
        <w:rPr>
          <w:sz w:val="20"/>
          <w:szCs w:val="20"/>
        </w:rPr>
        <w:t xml:space="preserve"> </w:t>
      </w:r>
    </w:p>
    <w:p w:rsidR="005E0F5B" w:rsidRDefault="005E0F5B" w:rsidP="007A67A9">
      <w:pPr>
        <w:spacing w:line="236" w:lineRule="auto"/>
        <w:ind w:right="120"/>
        <w:jc w:val="both"/>
        <w:rPr>
          <w:sz w:val="20"/>
          <w:szCs w:val="20"/>
        </w:rPr>
      </w:pPr>
      <w:r>
        <w:rPr>
          <w:rFonts w:eastAsia="Times New Roman"/>
          <w:sz w:val="28"/>
          <w:szCs w:val="28"/>
        </w:rPr>
        <w:t>6.3.1. Повышающий коэффициент к оплате за фактическую нагрузку педагогическим работникам за квалифика</w:t>
      </w:r>
      <w:r w:rsidR="007A67A9">
        <w:rPr>
          <w:rFonts w:eastAsia="Times New Roman"/>
          <w:sz w:val="28"/>
          <w:szCs w:val="28"/>
        </w:rPr>
        <w:t>ционную категорию или стаж педа</w:t>
      </w:r>
      <w:r>
        <w:rPr>
          <w:rFonts w:eastAsia="Times New Roman"/>
          <w:sz w:val="28"/>
          <w:szCs w:val="28"/>
        </w:rPr>
        <w:t>гогической работы в целях стимулирования к качественному результату труда, повышению профессиональной квалификации и компетентности:</w:t>
      </w:r>
    </w:p>
    <w:p w:rsidR="005E0F5B" w:rsidRDefault="005E0F5B" w:rsidP="005E0F5B">
      <w:pPr>
        <w:spacing w:line="314" w:lineRule="exact"/>
        <w:rPr>
          <w:sz w:val="20"/>
          <w:szCs w:val="20"/>
        </w:rPr>
      </w:pPr>
    </w:p>
    <w:tbl>
      <w:tblPr>
        <w:tblW w:w="0" w:type="auto"/>
        <w:tblInd w:w="150" w:type="dxa"/>
        <w:tblLayout w:type="fixed"/>
        <w:tblCellMar>
          <w:left w:w="0" w:type="dxa"/>
          <w:right w:w="0" w:type="dxa"/>
        </w:tblCellMar>
        <w:tblLook w:val="04A0"/>
      </w:tblPr>
      <w:tblGrid>
        <w:gridCol w:w="7200"/>
        <w:gridCol w:w="2300"/>
        <w:gridCol w:w="30"/>
      </w:tblGrid>
      <w:tr w:rsidR="005E0F5B" w:rsidTr="005E0F5B">
        <w:trPr>
          <w:trHeight w:val="330"/>
        </w:trPr>
        <w:tc>
          <w:tcPr>
            <w:tcW w:w="7200" w:type="dxa"/>
            <w:tcBorders>
              <w:top w:val="single" w:sz="8" w:space="0" w:color="auto"/>
              <w:left w:val="single" w:sz="8" w:space="0" w:color="auto"/>
              <w:right w:val="single" w:sz="8" w:space="0" w:color="auto"/>
            </w:tcBorders>
            <w:vAlign w:val="bottom"/>
          </w:tcPr>
          <w:p w:rsidR="005E0F5B" w:rsidRDefault="005E0F5B" w:rsidP="007A67A9">
            <w:pPr>
              <w:jc w:val="center"/>
              <w:rPr>
                <w:sz w:val="20"/>
                <w:szCs w:val="20"/>
              </w:rPr>
            </w:pPr>
            <w:r>
              <w:rPr>
                <w:rFonts w:eastAsia="Times New Roman"/>
                <w:w w:val="99"/>
                <w:sz w:val="28"/>
                <w:szCs w:val="28"/>
              </w:rPr>
              <w:t xml:space="preserve">Квалификационная категория, стаж </w:t>
            </w:r>
            <w:proofErr w:type="gramStart"/>
            <w:r>
              <w:rPr>
                <w:rFonts w:eastAsia="Times New Roman"/>
                <w:w w:val="99"/>
                <w:sz w:val="28"/>
                <w:szCs w:val="28"/>
              </w:rPr>
              <w:t>педагогической</w:t>
            </w:r>
            <w:proofErr w:type="gramEnd"/>
            <w:r>
              <w:rPr>
                <w:rFonts w:eastAsia="Times New Roman"/>
                <w:w w:val="99"/>
                <w:sz w:val="28"/>
                <w:szCs w:val="28"/>
              </w:rPr>
              <w:t xml:space="preserve"> </w:t>
            </w:r>
          </w:p>
        </w:tc>
        <w:tc>
          <w:tcPr>
            <w:tcW w:w="2300" w:type="dxa"/>
            <w:vMerge w:val="restart"/>
            <w:tcBorders>
              <w:top w:val="single" w:sz="8" w:space="0" w:color="auto"/>
              <w:right w:val="single" w:sz="8" w:space="0" w:color="auto"/>
            </w:tcBorders>
            <w:vAlign w:val="bottom"/>
          </w:tcPr>
          <w:p w:rsidR="005E0F5B" w:rsidRDefault="005E0F5B" w:rsidP="005E0F5B">
            <w:pPr>
              <w:jc w:val="center"/>
              <w:rPr>
                <w:sz w:val="20"/>
                <w:szCs w:val="20"/>
              </w:rPr>
            </w:pPr>
            <w:r>
              <w:rPr>
                <w:rFonts w:eastAsia="Times New Roman"/>
                <w:w w:val="99"/>
                <w:sz w:val="28"/>
                <w:szCs w:val="28"/>
              </w:rPr>
              <w:t>Повышающий</w:t>
            </w:r>
          </w:p>
        </w:tc>
        <w:tc>
          <w:tcPr>
            <w:tcW w:w="0" w:type="dxa"/>
            <w:vAlign w:val="bottom"/>
          </w:tcPr>
          <w:p w:rsidR="005E0F5B" w:rsidRDefault="005E0F5B" w:rsidP="005E0F5B">
            <w:pPr>
              <w:rPr>
                <w:sz w:val="1"/>
                <w:szCs w:val="1"/>
              </w:rPr>
            </w:pPr>
          </w:p>
        </w:tc>
      </w:tr>
      <w:tr w:rsidR="005E0F5B" w:rsidTr="005E0F5B">
        <w:trPr>
          <w:trHeight w:val="144"/>
        </w:trPr>
        <w:tc>
          <w:tcPr>
            <w:tcW w:w="7200" w:type="dxa"/>
            <w:vMerge w:val="restart"/>
            <w:tcBorders>
              <w:left w:val="single" w:sz="8" w:space="0" w:color="auto"/>
              <w:right w:val="single" w:sz="8" w:space="0" w:color="auto"/>
            </w:tcBorders>
            <w:vAlign w:val="bottom"/>
          </w:tcPr>
          <w:p w:rsidR="005E0F5B" w:rsidRDefault="007A67A9" w:rsidP="005E0F5B">
            <w:pPr>
              <w:spacing w:line="306" w:lineRule="exact"/>
              <w:jc w:val="center"/>
              <w:rPr>
                <w:sz w:val="20"/>
                <w:szCs w:val="20"/>
              </w:rPr>
            </w:pPr>
            <w:r>
              <w:rPr>
                <w:rFonts w:eastAsia="Times New Roman"/>
                <w:w w:val="99"/>
                <w:sz w:val="28"/>
                <w:szCs w:val="28"/>
              </w:rPr>
              <w:t>ра</w:t>
            </w:r>
            <w:r w:rsidR="005E0F5B">
              <w:rPr>
                <w:rFonts w:eastAsia="Times New Roman"/>
                <w:w w:val="97"/>
                <w:sz w:val="28"/>
                <w:szCs w:val="28"/>
              </w:rPr>
              <w:t>боты</w:t>
            </w:r>
          </w:p>
        </w:tc>
        <w:tc>
          <w:tcPr>
            <w:tcW w:w="2300" w:type="dxa"/>
            <w:vMerge/>
            <w:tcBorders>
              <w:right w:val="single" w:sz="8" w:space="0" w:color="auto"/>
            </w:tcBorders>
            <w:vAlign w:val="bottom"/>
          </w:tcPr>
          <w:p w:rsidR="005E0F5B" w:rsidRDefault="005E0F5B" w:rsidP="005E0F5B">
            <w:pPr>
              <w:rPr>
                <w:sz w:val="12"/>
                <w:szCs w:val="12"/>
              </w:rPr>
            </w:pPr>
          </w:p>
        </w:tc>
        <w:tc>
          <w:tcPr>
            <w:tcW w:w="0" w:type="dxa"/>
            <w:vAlign w:val="bottom"/>
          </w:tcPr>
          <w:p w:rsidR="005E0F5B" w:rsidRDefault="005E0F5B" w:rsidP="005E0F5B">
            <w:pPr>
              <w:rPr>
                <w:sz w:val="1"/>
                <w:szCs w:val="1"/>
              </w:rPr>
            </w:pPr>
          </w:p>
        </w:tc>
      </w:tr>
      <w:tr w:rsidR="005E0F5B" w:rsidTr="005E0F5B">
        <w:trPr>
          <w:trHeight w:val="162"/>
        </w:trPr>
        <w:tc>
          <w:tcPr>
            <w:tcW w:w="7200" w:type="dxa"/>
            <w:vMerge/>
            <w:tcBorders>
              <w:left w:val="single" w:sz="8" w:space="0" w:color="auto"/>
              <w:right w:val="single" w:sz="8" w:space="0" w:color="auto"/>
            </w:tcBorders>
            <w:vAlign w:val="bottom"/>
          </w:tcPr>
          <w:p w:rsidR="005E0F5B" w:rsidRDefault="005E0F5B" w:rsidP="005E0F5B">
            <w:pPr>
              <w:rPr>
                <w:sz w:val="14"/>
                <w:szCs w:val="14"/>
              </w:rPr>
            </w:pPr>
          </w:p>
        </w:tc>
        <w:tc>
          <w:tcPr>
            <w:tcW w:w="2300" w:type="dxa"/>
            <w:vMerge w:val="restart"/>
            <w:tcBorders>
              <w:right w:val="single" w:sz="8" w:space="0" w:color="auto"/>
            </w:tcBorders>
            <w:vAlign w:val="bottom"/>
          </w:tcPr>
          <w:p w:rsidR="005E0F5B" w:rsidRDefault="005E0F5B" w:rsidP="005E0F5B">
            <w:pPr>
              <w:spacing w:line="306" w:lineRule="exact"/>
              <w:jc w:val="center"/>
              <w:rPr>
                <w:sz w:val="20"/>
                <w:szCs w:val="20"/>
              </w:rPr>
            </w:pPr>
            <w:r>
              <w:rPr>
                <w:rFonts w:eastAsia="Times New Roman"/>
                <w:w w:val="99"/>
                <w:sz w:val="28"/>
                <w:szCs w:val="28"/>
              </w:rPr>
              <w:t>коэффициент</w:t>
            </w:r>
          </w:p>
        </w:tc>
        <w:tc>
          <w:tcPr>
            <w:tcW w:w="0" w:type="dxa"/>
            <w:vAlign w:val="bottom"/>
          </w:tcPr>
          <w:p w:rsidR="005E0F5B" w:rsidRDefault="005E0F5B" w:rsidP="005E0F5B">
            <w:pPr>
              <w:rPr>
                <w:sz w:val="1"/>
                <w:szCs w:val="1"/>
              </w:rPr>
            </w:pPr>
          </w:p>
        </w:tc>
      </w:tr>
      <w:tr w:rsidR="005E0F5B" w:rsidTr="005E0F5B">
        <w:trPr>
          <w:trHeight w:val="144"/>
        </w:trPr>
        <w:tc>
          <w:tcPr>
            <w:tcW w:w="7200" w:type="dxa"/>
            <w:tcBorders>
              <w:left w:val="single" w:sz="8" w:space="0" w:color="auto"/>
              <w:right w:val="single" w:sz="8" w:space="0" w:color="auto"/>
            </w:tcBorders>
            <w:vAlign w:val="bottom"/>
          </w:tcPr>
          <w:p w:rsidR="005E0F5B" w:rsidRDefault="005E0F5B" w:rsidP="005E0F5B">
            <w:pPr>
              <w:rPr>
                <w:sz w:val="12"/>
                <w:szCs w:val="12"/>
              </w:rPr>
            </w:pPr>
          </w:p>
        </w:tc>
        <w:tc>
          <w:tcPr>
            <w:tcW w:w="2300" w:type="dxa"/>
            <w:vMerge/>
            <w:tcBorders>
              <w:right w:val="single" w:sz="8" w:space="0" w:color="auto"/>
            </w:tcBorders>
            <w:vAlign w:val="bottom"/>
          </w:tcPr>
          <w:p w:rsidR="005E0F5B" w:rsidRDefault="005E0F5B" w:rsidP="005E0F5B">
            <w:pPr>
              <w:rPr>
                <w:sz w:val="12"/>
                <w:szCs w:val="12"/>
              </w:rPr>
            </w:pPr>
          </w:p>
        </w:tc>
        <w:tc>
          <w:tcPr>
            <w:tcW w:w="0" w:type="dxa"/>
            <w:vAlign w:val="bottom"/>
          </w:tcPr>
          <w:p w:rsidR="005E0F5B" w:rsidRDefault="005E0F5B" w:rsidP="005E0F5B">
            <w:pPr>
              <w:rPr>
                <w:sz w:val="1"/>
                <w:szCs w:val="1"/>
              </w:rPr>
            </w:pPr>
          </w:p>
        </w:tc>
      </w:tr>
      <w:tr w:rsidR="005E0F5B" w:rsidTr="005E0F5B">
        <w:trPr>
          <w:trHeight w:val="194"/>
        </w:trPr>
        <w:tc>
          <w:tcPr>
            <w:tcW w:w="7200" w:type="dxa"/>
            <w:tcBorders>
              <w:left w:val="single" w:sz="8" w:space="0" w:color="auto"/>
              <w:bottom w:val="single" w:sz="8" w:space="0" w:color="auto"/>
              <w:right w:val="single" w:sz="8" w:space="0" w:color="auto"/>
            </w:tcBorders>
            <w:vAlign w:val="bottom"/>
          </w:tcPr>
          <w:p w:rsidR="005E0F5B" w:rsidRDefault="005E0F5B" w:rsidP="005E0F5B">
            <w:pPr>
              <w:rPr>
                <w:sz w:val="16"/>
                <w:szCs w:val="16"/>
              </w:rPr>
            </w:pPr>
          </w:p>
        </w:tc>
        <w:tc>
          <w:tcPr>
            <w:tcW w:w="2300" w:type="dxa"/>
            <w:tcBorders>
              <w:bottom w:val="single" w:sz="8" w:space="0" w:color="auto"/>
              <w:right w:val="single" w:sz="8" w:space="0" w:color="auto"/>
            </w:tcBorders>
            <w:vAlign w:val="bottom"/>
          </w:tcPr>
          <w:p w:rsidR="005E0F5B" w:rsidRDefault="005E0F5B" w:rsidP="005E0F5B">
            <w:pPr>
              <w:rPr>
                <w:sz w:val="16"/>
                <w:szCs w:val="16"/>
              </w:rPr>
            </w:pPr>
          </w:p>
        </w:tc>
        <w:tc>
          <w:tcPr>
            <w:tcW w:w="0" w:type="dxa"/>
            <w:vAlign w:val="bottom"/>
          </w:tcPr>
          <w:p w:rsidR="005E0F5B" w:rsidRDefault="005E0F5B" w:rsidP="005E0F5B">
            <w:pPr>
              <w:rPr>
                <w:sz w:val="1"/>
                <w:szCs w:val="1"/>
              </w:rPr>
            </w:pPr>
          </w:p>
        </w:tc>
      </w:tr>
      <w:tr w:rsidR="005E0F5B" w:rsidTr="005E0F5B">
        <w:trPr>
          <w:trHeight w:val="338"/>
        </w:trPr>
        <w:tc>
          <w:tcPr>
            <w:tcW w:w="7200" w:type="dxa"/>
            <w:tcBorders>
              <w:left w:val="single" w:sz="8" w:space="0" w:color="auto"/>
              <w:right w:val="single" w:sz="8" w:space="0" w:color="auto"/>
            </w:tcBorders>
            <w:vAlign w:val="bottom"/>
          </w:tcPr>
          <w:p w:rsidR="005E0F5B" w:rsidRDefault="005E0F5B" w:rsidP="005E0F5B">
            <w:pPr>
              <w:spacing w:line="318" w:lineRule="exact"/>
              <w:ind w:left="120"/>
              <w:rPr>
                <w:sz w:val="20"/>
                <w:szCs w:val="20"/>
              </w:rPr>
            </w:pPr>
            <w:r>
              <w:rPr>
                <w:rFonts w:eastAsia="Times New Roman"/>
                <w:sz w:val="28"/>
                <w:szCs w:val="28"/>
              </w:rPr>
              <w:t>Первая квалификационная категория</w:t>
            </w:r>
          </w:p>
        </w:tc>
        <w:tc>
          <w:tcPr>
            <w:tcW w:w="2300" w:type="dxa"/>
            <w:tcBorders>
              <w:right w:val="single" w:sz="8" w:space="0" w:color="auto"/>
            </w:tcBorders>
            <w:vAlign w:val="bottom"/>
          </w:tcPr>
          <w:p w:rsidR="005E0F5B" w:rsidRDefault="005E0F5B" w:rsidP="005E0F5B">
            <w:pPr>
              <w:jc w:val="center"/>
              <w:rPr>
                <w:sz w:val="20"/>
                <w:szCs w:val="20"/>
              </w:rPr>
            </w:pPr>
            <w:r>
              <w:rPr>
                <w:rFonts w:eastAsia="Times New Roman"/>
                <w:w w:val="97"/>
                <w:sz w:val="28"/>
                <w:szCs w:val="28"/>
              </w:rPr>
              <w:t>0,35</w:t>
            </w:r>
          </w:p>
        </w:tc>
        <w:tc>
          <w:tcPr>
            <w:tcW w:w="0" w:type="dxa"/>
            <w:vAlign w:val="bottom"/>
          </w:tcPr>
          <w:p w:rsidR="005E0F5B" w:rsidRDefault="005E0F5B" w:rsidP="005E0F5B">
            <w:pPr>
              <w:rPr>
                <w:sz w:val="1"/>
                <w:szCs w:val="1"/>
              </w:rPr>
            </w:pPr>
          </w:p>
        </w:tc>
      </w:tr>
      <w:tr w:rsidR="005E0F5B" w:rsidTr="005E0F5B">
        <w:trPr>
          <w:trHeight w:val="46"/>
        </w:trPr>
        <w:tc>
          <w:tcPr>
            <w:tcW w:w="7200" w:type="dxa"/>
            <w:tcBorders>
              <w:left w:val="single" w:sz="8" w:space="0" w:color="auto"/>
              <w:bottom w:val="single" w:sz="8" w:space="0" w:color="auto"/>
              <w:right w:val="single" w:sz="8" w:space="0" w:color="auto"/>
            </w:tcBorders>
            <w:vAlign w:val="bottom"/>
          </w:tcPr>
          <w:p w:rsidR="005E0F5B" w:rsidRDefault="005E0F5B" w:rsidP="005E0F5B">
            <w:pPr>
              <w:rPr>
                <w:sz w:val="3"/>
                <w:szCs w:val="3"/>
              </w:rPr>
            </w:pPr>
          </w:p>
        </w:tc>
        <w:tc>
          <w:tcPr>
            <w:tcW w:w="2300" w:type="dxa"/>
            <w:tcBorders>
              <w:bottom w:val="single" w:sz="8" w:space="0" w:color="auto"/>
              <w:right w:val="single" w:sz="8" w:space="0" w:color="auto"/>
            </w:tcBorders>
            <w:vAlign w:val="bottom"/>
          </w:tcPr>
          <w:p w:rsidR="005E0F5B" w:rsidRDefault="005E0F5B" w:rsidP="005E0F5B">
            <w:pPr>
              <w:rPr>
                <w:sz w:val="3"/>
                <w:szCs w:val="3"/>
              </w:rPr>
            </w:pPr>
          </w:p>
        </w:tc>
        <w:tc>
          <w:tcPr>
            <w:tcW w:w="0" w:type="dxa"/>
            <w:vAlign w:val="bottom"/>
          </w:tcPr>
          <w:p w:rsidR="005E0F5B" w:rsidRDefault="005E0F5B" w:rsidP="005E0F5B">
            <w:pPr>
              <w:rPr>
                <w:sz w:val="1"/>
                <w:szCs w:val="1"/>
              </w:rPr>
            </w:pPr>
          </w:p>
        </w:tc>
      </w:tr>
      <w:tr w:rsidR="005E0F5B" w:rsidTr="005E0F5B">
        <w:trPr>
          <w:trHeight w:val="318"/>
        </w:trPr>
        <w:tc>
          <w:tcPr>
            <w:tcW w:w="7200" w:type="dxa"/>
            <w:tcBorders>
              <w:left w:val="single" w:sz="8" w:space="0" w:color="auto"/>
              <w:right w:val="single" w:sz="8" w:space="0" w:color="auto"/>
            </w:tcBorders>
            <w:vAlign w:val="bottom"/>
          </w:tcPr>
          <w:p w:rsidR="005E0F5B" w:rsidRDefault="005E0F5B" w:rsidP="005E0F5B">
            <w:pPr>
              <w:spacing w:line="306" w:lineRule="exact"/>
              <w:ind w:left="120"/>
              <w:rPr>
                <w:sz w:val="20"/>
                <w:szCs w:val="20"/>
              </w:rPr>
            </w:pPr>
            <w:r>
              <w:rPr>
                <w:rFonts w:eastAsia="Times New Roman"/>
                <w:sz w:val="28"/>
                <w:szCs w:val="28"/>
              </w:rPr>
              <w:t>Высшая квалификационная категория</w:t>
            </w:r>
          </w:p>
        </w:tc>
        <w:tc>
          <w:tcPr>
            <w:tcW w:w="2300" w:type="dxa"/>
            <w:tcBorders>
              <w:right w:val="single" w:sz="8" w:space="0" w:color="auto"/>
            </w:tcBorders>
            <w:vAlign w:val="bottom"/>
          </w:tcPr>
          <w:p w:rsidR="005E0F5B" w:rsidRDefault="005E0F5B" w:rsidP="005E0F5B">
            <w:pPr>
              <w:spacing w:line="318" w:lineRule="exact"/>
              <w:jc w:val="center"/>
              <w:rPr>
                <w:sz w:val="20"/>
                <w:szCs w:val="20"/>
              </w:rPr>
            </w:pPr>
            <w:r>
              <w:rPr>
                <w:rFonts w:eastAsia="Times New Roman"/>
                <w:w w:val="97"/>
                <w:sz w:val="28"/>
                <w:szCs w:val="28"/>
              </w:rPr>
              <w:t>0,55</w:t>
            </w:r>
          </w:p>
        </w:tc>
        <w:tc>
          <w:tcPr>
            <w:tcW w:w="0" w:type="dxa"/>
            <w:vAlign w:val="bottom"/>
          </w:tcPr>
          <w:p w:rsidR="005E0F5B" w:rsidRDefault="005E0F5B" w:rsidP="005E0F5B">
            <w:pPr>
              <w:rPr>
                <w:sz w:val="1"/>
                <w:szCs w:val="1"/>
              </w:rPr>
            </w:pPr>
          </w:p>
        </w:tc>
      </w:tr>
      <w:tr w:rsidR="005E0F5B" w:rsidTr="005E0F5B">
        <w:trPr>
          <w:trHeight w:val="31"/>
        </w:trPr>
        <w:tc>
          <w:tcPr>
            <w:tcW w:w="7200" w:type="dxa"/>
            <w:tcBorders>
              <w:left w:val="single" w:sz="8" w:space="0" w:color="auto"/>
              <w:bottom w:val="single" w:sz="8" w:space="0" w:color="auto"/>
              <w:right w:val="single" w:sz="8" w:space="0" w:color="auto"/>
            </w:tcBorders>
            <w:vAlign w:val="bottom"/>
          </w:tcPr>
          <w:p w:rsidR="005E0F5B" w:rsidRDefault="005E0F5B" w:rsidP="005E0F5B">
            <w:pPr>
              <w:rPr>
                <w:sz w:val="2"/>
                <w:szCs w:val="2"/>
              </w:rPr>
            </w:pPr>
          </w:p>
        </w:tc>
        <w:tc>
          <w:tcPr>
            <w:tcW w:w="2300" w:type="dxa"/>
            <w:tcBorders>
              <w:bottom w:val="single" w:sz="8" w:space="0" w:color="auto"/>
              <w:right w:val="single" w:sz="8" w:space="0" w:color="auto"/>
            </w:tcBorders>
            <w:vAlign w:val="bottom"/>
          </w:tcPr>
          <w:p w:rsidR="005E0F5B" w:rsidRDefault="005E0F5B" w:rsidP="005E0F5B">
            <w:pPr>
              <w:rPr>
                <w:sz w:val="2"/>
                <w:szCs w:val="2"/>
              </w:rPr>
            </w:pPr>
          </w:p>
        </w:tc>
        <w:tc>
          <w:tcPr>
            <w:tcW w:w="0" w:type="dxa"/>
            <w:vAlign w:val="bottom"/>
          </w:tcPr>
          <w:p w:rsidR="005E0F5B" w:rsidRDefault="005E0F5B" w:rsidP="005E0F5B">
            <w:pPr>
              <w:rPr>
                <w:sz w:val="1"/>
                <w:szCs w:val="1"/>
              </w:rPr>
            </w:pPr>
          </w:p>
        </w:tc>
      </w:tr>
    </w:tbl>
    <w:p w:rsidR="007A67A9" w:rsidRDefault="007A67A9" w:rsidP="005E0F5B">
      <w:r>
        <w:t xml:space="preserve">  </w:t>
      </w:r>
    </w:p>
    <w:tbl>
      <w:tblPr>
        <w:tblW w:w="0" w:type="auto"/>
        <w:tblInd w:w="152" w:type="dxa"/>
        <w:tblLayout w:type="fixed"/>
        <w:tblCellMar>
          <w:left w:w="0" w:type="dxa"/>
          <w:right w:w="0" w:type="dxa"/>
        </w:tblCellMar>
        <w:tblLook w:val="04A0"/>
      </w:tblPr>
      <w:tblGrid>
        <w:gridCol w:w="4180"/>
        <w:gridCol w:w="3000"/>
        <w:gridCol w:w="2300"/>
      </w:tblGrid>
      <w:tr w:rsidR="007A67A9" w:rsidTr="007A67A9">
        <w:trPr>
          <w:trHeight w:val="358"/>
        </w:trPr>
        <w:tc>
          <w:tcPr>
            <w:tcW w:w="4180" w:type="dxa"/>
            <w:tcBorders>
              <w:top w:val="single" w:sz="8" w:space="0" w:color="auto"/>
              <w:left w:val="single" w:sz="8" w:space="0" w:color="auto"/>
            </w:tcBorders>
            <w:vAlign w:val="bottom"/>
          </w:tcPr>
          <w:p w:rsidR="007A67A9" w:rsidRDefault="007A67A9" w:rsidP="00A873E9">
            <w:pPr>
              <w:ind w:left="100"/>
              <w:rPr>
                <w:sz w:val="20"/>
                <w:szCs w:val="20"/>
              </w:rPr>
            </w:pPr>
            <w:r>
              <w:rPr>
                <w:rFonts w:eastAsia="Times New Roman"/>
                <w:sz w:val="28"/>
                <w:szCs w:val="28"/>
              </w:rPr>
              <w:t>Стаж педагогической работы от 2</w:t>
            </w:r>
          </w:p>
        </w:tc>
        <w:tc>
          <w:tcPr>
            <w:tcW w:w="3000" w:type="dxa"/>
            <w:tcBorders>
              <w:top w:val="single" w:sz="8" w:space="0" w:color="auto"/>
              <w:right w:val="single" w:sz="8" w:space="0" w:color="auto"/>
            </w:tcBorders>
            <w:vAlign w:val="bottom"/>
          </w:tcPr>
          <w:p w:rsidR="007A67A9" w:rsidRDefault="007A67A9" w:rsidP="00A873E9">
            <w:pPr>
              <w:ind w:left="40"/>
              <w:rPr>
                <w:sz w:val="20"/>
                <w:szCs w:val="20"/>
              </w:rPr>
            </w:pPr>
            <w:r>
              <w:rPr>
                <w:rFonts w:eastAsia="Times New Roman"/>
                <w:sz w:val="28"/>
                <w:szCs w:val="28"/>
              </w:rPr>
              <w:t>до 5 лет</w:t>
            </w:r>
          </w:p>
        </w:tc>
        <w:tc>
          <w:tcPr>
            <w:tcW w:w="2300" w:type="dxa"/>
            <w:tcBorders>
              <w:top w:val="single" w:sz="8" w:space="0" w:color="auto"/>
              <w:right w:val="single" w:sz="8" w:space="0" w:color="auto"/>
            </w:tcBorders>
            <w:vAlign w:val="bottom"/>
          </w:tcPr>
          <w:p w:rsidR="007A67A9" w:rsidRDefault="007A67A9" w:rsidP="00A873E9">
            <w:pPr>
              <w:ind w:right="781"/>
              <w:jc w:val="right"/>
              <w:rPr>
                <w:sz w:val="20"/>
                <w:szCs w:val="20"/>
              </w:rPr>
            </w:pPr>
            <w:r>
              <w:rPr>
                <w:rFonts w:eastAsia="Times New Roman"/>
                <w:sz w:val="28"/>
                <w:szCs w:val="28"/>
              </w:rPr>
              <w:t>0,05</w:t>
            </w:r>
          </w:p>
        </w:tc>
      </w:tr>
      <w:tr w:rsidR="007A67A9" w:rsidTr="007A67A9">
        <w:trPr>
          <w:trHeight w:val="50"/>
        </w:trPr>
        <w:tc>
          <w:tcPr>
            <w:tcW w:w="4180" w:type="dxa"/>
            <w:tcBorders>
              <w:left w:val="single" w:sz="8" w:space="0" w:color="auto"/>
              <w:bottom w:val="single" w:sz="8" w:space="0" w:color="auto"/>
            </w:tcBorders>
            <w:vAlign w:val="bottom"/>
          </w:tcPr>
          <w:p w:rsidR="007A67A9" w:rsidRDefault="007A67A9" w:rsidP="00A873E9">
            <w:pPr>
              <w:rPr>
                <w:sz w:val="4"/>
                <w:szCs w:val="4"/>
              </w:rPr>
            </w:pPr>
          </w:p>
        </w:tc>
        <w:tc>
          <w:tcPr>
            <w:tcW w:w="3000" w:type="dxa"/>
            <w:tcBorders>
              <w:bottom w:val="single" w:sz="8" w:space="0" w:color="auto"/>
              <w:right w:val="single" w:sz="8" w:space="0" w:color="auto"/>
            </w:tcBorders>
            <w:vAlign w:val="bottom"/>
          </w:tcPr>
          <w:p w:rsidR="007A67A9" w:rsidRDefault="007A67A9" w:rsidP="00A873E9">
            <w:pPr>
              <w:rPr>
                <w:sz w:val="4"/>
                <w:szCs w:val="4"/>
              </w:rPr>
            </w:pPr>
          </w:p>
        </w:tc>
        <w:tc>
          <w:tcPr>
            <w:tcW w:w="2300" w:type="dxa"/>
            <w:tcBorders>
              <w:bottom w:val="single" w:sz="8" w:space="0" w:color="auto"/>
              <w:right w:val="single" w:sz="8" w:space="0" w:color="auto"/>
            </w:tcBorders>
            <w:vAlign w:val="bottom"/>
          </w:tcPr>
          <w:p w:rsidR="007A67A9" w:rsidRDefault="007A67A9" w:rsidP="00A873E9">
            <w:pPr>
              <w:rPr>
                <w:sz w:val="4"/>
                <w:szCs w:val="4"/>
              </w:rPr>
            </w:pPr>
          </w:p>
        </w:tc>
      </w:tr>
      <w:tr w:rsidR="007A67A9" w:rsidTr="007A67A9">
        <w:trPr>
          <w:trHeight w:val="419"/>
        </w:trPr>
        <w:tc>
          <w:tcPr>
            <w:tcW w:w="4180" w:type="dxa"/>
            <w:tcBorders>
              <w:left w:val="single" w:sz="8" w:space="0" w:color="auto"/>
            </w:tcBorders>
            <w:vAlign w:val="bottom"/>
          </w:tcPr>
          <w:p w:rsidR="007A67A9" w:rsidRDefault="007A67A9" w:rsidP="00A873E9">
            <w:pPr>
              <w:ind w:left="100"/>
              <w:rPr>
                <w:sz w:val="20"/>
                <w:szCs w:val="20"/>
              </w:rPr>
            </w:pPr>
            <w:r>
              <w:rPr>
                <w:rFonts w:eastAsia="Times New Roman"/>
                <w:sz w:val="28"/>
                <w:szCs w:val="28"/>
              </w:rPr>
              <w:t>Стаж педагогической работы от 5</w:t>
            </w:r>
          </w:p>
        </w:tc>
        <w:tc>
          <w:tcPr>
            <w:tcW w:w="3000" w:type="dxa"/>
            <w:tcBorders>
              <w:right w:val="single" w:sz="8" w:space="0" w:color="auto"/>
            </w:tcBorders>
            <w:vAlign w:val="bottom"/>
          </w:tcPr>
          <w:p w:rsidR="007A67A9" w:rsidRDefault="007A67A9" w:rsidP="00A873E9">
            <w:pPr>
              <w:ind w:left="40"/>
              <w:rPr>
                <w:sz w:val="20"/>
                <w:szCs w:val="20"/>
              </w:rPr>
            </w:pPr>
            <w:r>
              <w:rPr>
                <w:rFonts w:eastAsia="Times New Roman"/>
                <w:sz w:val="28"/>
                <w:szCs w:val="28"/>
              </w:rPr>
              <w:t>до 10 лет</w:t>
            </w:r>
          </w:p>
        </w:tc>
        <w:tc>
          <w:tcPr>
            <w:tcW w:w="2300" w:type="dxa"/>
            <w:tcBorders>
              <w:right w:val="single" w:sz="8" w:space="0" w:color="auto"/>
            </w:tcBorders>
            <w:vAlign w:val="bottom"/>
          </w:tcPr>
          <w:p w:rsidR="007A67A9" w:rsidRDefault="007A67A9" w:rsidP="00A873E9">
            <w:pPr>
              <w:ind w:right="781"/>
              <w:jc w:val="right"/>
              <w:rPr>
                <w:sz w:val="20"/>
                <w:szCs w:val="20"/>
              </w:rPr>
            </w:pPr>
            <w:r>
              <w:rPr>
                <w:rFonts w:eastAsia="Times New Roman"/>
                <w:sz w:val="28"/>
                <w:szCs w:val="28"/>
              </w:rPr>
              <w:t>0,10</w:t>
            </w:r>
          </w:p>
        </w:tc>
      </w:tr>
      <w:tr w:rsidR="007A67A9" w:rsidTr="007A67A9">
        <w:trPr>
          <w:trHeight w:val="132"/>
        </w:trPr>
        <w:tc>
          <w:tcPr>
            <w:tcW w:w="7180" w:type="dxa"/>
            <w:gridSpan w:val="2"/>
            <w:tcBorders>
              <w:left w:val="single" w:sz="8" w:space="0" w:color="auto"/>
              <w:bottom w:val="single" w:sz="8" w:space="0" w:color="auto"/>
              <w:right w:val="single" w:sz="8" w:space="0" w:color="auto"/>
            </w:tcBorders>
            <w:vAlign w:val="bottom"/>
          </w:tcPr>
          <w:p w:rsidR="007A67A9" w:rsidRDefault="007A67A9" w:rsidP="00A873E9">
            <w:pPr>
              <w:rPr>
                <w:sz w:val="11"/>
                <w:szCs w:val="11"/>
              </w:rPr>
            </w:pPr>
          </w:p>
        </w:tc>
        <w:tc>
          <w:tcPr>
            <w:tcW w:w="2300" w:type="dxa"/>
            <w:tcBorders>
              <w:bottom w:val="single" w:sz="8" w:space="0" w:color="auto"/>
              <w:right w:val="single" w:sz="8" w:space="0" w:color="auto"/>
            </w:tcBorders>
            <w:vAlign w:val="bottom"/>
          </w:tcPr>
          <w:p w:rsidR="007A67A9" w:rsidRDefault="007A67A9" w:rsidP="00A873E9">
            <w:pPr>
              <w:rPr>
                <w:sz w:val="11"/>
                <w:szCs w:val="11"/>
              </w:rPr>
            </w:pPr>
          </w:p>
        </w:tc>
      </w:tr>
      <w:tr w:rsidR="007A67A9" w:rsidTr="007A67A9">
        <w:trPr>
          <w:trHeight w:val="347"/>
        </w:trPr>
        <w:tc>
          <w:tcPr>
            <w:tcW w:w="7180" w:type="dxa"/>
            <w:gridSpan w:val="2"/>
            <w:tcBorders>
              <w:left w:val="single" w:sz="8" w:space="0" w:color="auto"/>
              <w:right w:val="single" w:sz="8" w:space="0" w:color="auto"/>
            </w:tcBorders>
            <w:vAlign w:val="bottom"/>
          </w:tcPr>
          <w:p w:rsidR="007A67A9" w:rsidRDefault="007A67A9" w:rsidP="00A873E9">
            <w:pPr>
              <w:ind w:left="100"/>
              <w:rPr>
                <w:sz w:val="20"/>
                <w:szCs w:val="20"/>
              </w:rPr>
            </w:pPr>
            <w:r>
              <w:rPr>
                <w:rFonts w:eastAsia="Times New Roman"/>
                <w:sz w:val="28"/>
                <w:szCs w:val="28"/>
              </w:rPr>
              <w:t>Стаж педагогической работы от 10 до 20 лет</w:t>
            </w:r>
          </w:p>
        </w:tc>
        <w:tc>
          <w:tcPr>
            <w:tcW w:w="2300" w:type="dxa"/>
            <w:tcBorders>
              <w:right w:val="single" w:sz="8" w:space="0" w:color="auto"/>
            </w:tcBorders>
            <w:vAlign w:val="bottom"/>
          </w:tcPr>
          <w:p w:rsidR="007A67A9" w:rsidRDefault="007A67A9" w:rsidP="00A873E9">
            <w:pPr>
              <w:ind w:right="781"/>
              <w:jc w:val="right"/>
              <w:rPr>
                <w:sz w:val="20"/>
                <w:szCs w:val="20"/>
              </w:rPr>
            </w:pPr>
            <w:r>
              <w:rPr>
                <w:rFonts w:eastAsia="Times New Roman"/>
                <w:sz w:val="28"/>
                <w:szCs w:val="28"/>
              </w:rPr>
              <w:t>0,20</w:t>
            </w:r>
          </w:p>
        </w:tc>
      </w:tr>
      <w:tr w:rsidR="007A67A9" w:rsidTr="007A67A9">
        <w:trPr>
          <w:trHeight w:val="55"/>
        </w:trPr>
        <w:tc>
          <w:tcPr>
            <w:tcW w:w="7180" w:type="dxa"/>
            <w:gridSpan w:val="2"/>
            <w:tcBorders>
              <w:left w:val="single" w:sz="8" w:space="0" w:color="auto"/>
              <w:bottom w:val="single" w:sz="8" w:space="0" w:color="auto"/>
              <w:right w:val="single" w:sz="8" w:space="0" w:color="auto"/>
            </w:tcBorders>
            <w:vAlign w:val="bottom"/>
          </w:tcPr>
          <w:p w:rsidR="007A67A9" w:rsidRDefault="007A67A9" w:rsidP="00A873E9">
            <w:pPr>
              <w:rPr>
                <w:sz w:val="4"/>
                <w:szCs w:val="4"/>
              </w:rPr>
            </w:pPr>
          </w:p>
        </w:tc>
        <w:tc>
          <w:tcPr>
            <w:tcW w:w="2300" w:type="dxa"/>
            <w:tcBorders>
              <w:bottom w:val="single" w:sz="8" w:space="0" w:color="auto"/>
              <w:right w:val="single" w:sz="8" w:space="0" w:color="auto"/>
            </w:tcBorders>
            <w:vAlign w:val="bottom"/>
          </w:tcPr>
          <w:p w:rsidR="007A67A9" w:rsidRDefault="007A67A9" w:rsidP="00A873E9">
            <w:pPr>
              <w:rPr>
                <w:sz w:val="4"/>
                <w:szCs w:val="4"/>
              </w:rPr>
            </w:pPr>
          </w:p>
        </w:tc>
      </w:tr>
      <w:tr w:rsidR="007A67A9" w:rsidTr="007A67A9">
        <w:trPr>
          <w:trHeight w:val="318"/>
        </w:trPr>
        <w:tc>
          <w:tcPr>
            <w:tcW w:w="7180" w:type="dxa"/>
            <w:gridSpan w:val="2"/>
            <w:tcBorders>
              <w:left w:val="single" w:sz="8" w:space="0" w:color="auto"/>
              <w:right w:val="single" w:sz="8" w:space="0" w:color="auto"/>
            </w:tcBorders>
            <w:vAlign w:val="bottom"/>
          </w:tcPr>
          <w:p w:rsidR="007A67A9" w:rsidRDefault="007A67A9" w:rsidP="00A873E9">
            <w:pPr>
              <w:spacing w:line="306" w:lineRule="exact"/>
              <w:ind w:left="100"/>
              <w:rPr>
                <w:sz w:val="20"/>
                <w:szCs w:val="20"/>
              </w:rPr>
            </w:pPr>
            <w:r>
              <w:rPr>
                <w:rFonts w:eastAsia="Times New Roman"/>
                <w:sz w:val="28"/>
                <w:szCs w:val="28"/>
              </w:rPr>
              <w:t>Стаж педагогической работы свыше 20 лет</w:t>
            </w:r>
          </w:p>
        </w:tc>
        <w:tc>
          <w:tcPr>
            <w:tcW w:w="2300" w:type="dxa"/>
            <w:tcBorders>
              <w:right w:val="single" w:sz="8" w:space="0" w:color="auto"/>
            </w:tcBorders>
            <w:vAlign w:val="bottom"/>
          </w:tcPr>
          <w:p w:rsidR="007A67A9" w:rsidRDefault="007A67A9" w:rsidP="00A873E9">
            <w:pPr>
              <w:spacing w:line="318" w:lineRule="exact"/>
              <w:ind w:right="781"/>
              <w:jc w:val="right"/>
              <w:rPr>
                <w:sz w:val="20"/>
                <w:szCs w:val="20"/>
              </w:rPr>
            </w:pPr>
            <w:r>
              <w:rPr>
                <w:rFonts w:eastAsia="Times New Roman"/>
                <w:sz w:val="28"/>
                <w:szCs w:val="28"/>
              </w:rPr>
              <w:t>0,25</w:t>
            </w:r>
          </w:p>
        </w:tc>
      </w:tr>
      <w:tr w:rsidR="007A67A9" w:rsidTr="007A67A9">
        <w:trPr>
          <w:trHeight w:val="31"/>
        </w:trPr>
        <w:tc>
          <w:tcPr>
            <w:tcW w:w="4180" w:type="dxa"/>
            <w:tcBorders>
              <w:left w:val="single" w:sz="8" w:space="0" w:color="auto"/>
              <w:bottom w:val="single" w:sz="8" w:space="0" w:color="auto"/>
            </w:tcBorders>
            <w:vAlign w:val="bottom"/>
          </w:tcPr>
          <w:p w:rsidR="007A67A9" w:rsidRDefault="007A67A9" w:rsidP="00A873E9">
            <w:pPr>
              <w:rPr>
                <w:sz w:val="2"/>
                <w:szCs w:val="2"/>
              </w:rPr>
            </w:pPr>
          </w:p>
        </w:tc>
        <w:tc>
          <w:tcPr>
            <w:tcW w:w="3000" w:type="dxa"/>
            <w:tcBorders>
              <w:bottom w:val="single" w:sz="8" w:space="0" w:color="auto"/>
              <w:right w:val="single" w:sz="8" w:space="0" w:color="auto"/>
            </w:tcBorders>
            <w:vAlign w:val="bottom"/>
          </w:tcPr>
          <w:p w:rsidR="007A67A9" w:rsidRDefault="007A67A9" w:rsidP="00A873E9">
            <w:pPr>
              <w:rPr>
                <w:sz w:val="2"/>
                <w:szCs w:val="2"/>
              </w:rPr>
            </w:pPr>
          </w:p>
        </w:tc>
        <w:tc>
          <w:tcPr>
            <w:tcW w:w="2300" w:type="dxa"/>
            <w:tcBorders>
              <w:bottom w:val="single" w:sz="8" w:space="0" w:color="auto"/>
              <w:right w:val="single" w:sz="8" w:space="0" w:color="auto"/>
            </w:tcBorders>
            <w:vAlign w:val="bottom"/>
          </w:tcPr>
          <w:p w:rsidR="007A67A9" w:rsidRDefault="007A67A9" w:rsidP="00A873E9">
            <w:pPr>
              <w:rPr>
                <w:sz w:val="2"/>
                <w:szCs w:val="2"/>
              </w:rPr>
            </w:pPr>
          </w:p>
        </w:tc>
      </w:tr>
    </w:tbl>
    <w:p w:rsidR="005E0F5B" w:rsidRDefault="005E0F5B" w:rsidP="005E0F5B">
      <w:pPr>
        <w:spacing w:line="330" w:lineRule="exact"/>
        <w:rPr>
          <w:sz w:val="20"/>
          <w:szCs w:val="20"/>
        </w:rPr>
      </w:pPr>
    </w:p>
    <w:p w:rsidR="007A67A9" w:rsidRDefault="005E0F5B" w:rsidP="007A67A9">
      <w:pPr>
        <w:spacing w:line="238" w:lineRule="auto"/>
        <w:ind w:left="100" w:right="264"/>
        <w:jc w:val="both"/>
        <w:rPr>
          <w:sz w:val="20"/>
          <w:szCs w:val="20"/>
        </w:rPr>
      </w:pPr>
      <w:r>
        <w:rPr>
          <w:rFonts w:eastAsia="Times New Roman"/>
          <w:sz w:val="28"/>
          <w:szCs w:val="28"/>
        </w:rPr>
        <w:t>6.3.2. Повышающий коэффициент педагогическим работникам, впервые поступившим на работу в учреждение после окончания учреждения высшего образования или профессионального образовательного учреждения, в размере 0,30 к оплате за фактическую нагрузку в течение 3 лет со дня заключения им трудового договора с образовательным уч</w:t>
      </w:r>
      <w:r w:rsidR="002670A0">
        <w:rPr>
          <w:rFonts w:eastAsia="Times New Roman"/>
          <w:sz w:val="28"/>
          <w:szCs w:val="28"/>
        </w:rPr>
        <w:t>реждением по основному месту ра</w:t>
      </w:r>
      <w:r>
        <w:rPr>
          <w:rFonts w:eastAsia="Times New Roman"/>
          <w:sz w:val="28"/>
          <w:szCs w:val="28"/>
        </w:rPr>
        <w:t>боты.</w:t>
      </w:r>
    </w:p>
    <w:p w:rsidR="005E0F5B" w:rsidRDefault="005E0F5B" w:rsidP="007A67A9">
      <w:pPr>
        <w:spacing w:line="238" w:lineRule="auto"/>
        <w:ind w:left="100" w:right="264"/>
        <w:jc w:val="both"/>
        <w:rPr>
          <w:sz w:val="20"/>
          <w:szCs w:val="20"/>
        </w:rPr>
      </w:pPr>
      <w:r>
        <w:rPr>
          <w:rFonts w:eastAsia="Times New Roman"/>
          <w:sz w:val="28"/>
          <w:szCs w:val="28"/>
        </w:rPr>
        <w:t>Данная выплата сохраняется до прохождения молодым специалистом аттестации на квалификационную категорию.</w:t>
      </w:r>
    </w:p>
    <w:p w:rsidR="005E0F5B" w:rsidRDefault="005E0F5B" w:rsidP="005E0F5B">
      <w:pPr>
        <w:spacing w:line="15" w:lineRule="exact"/>
        <w:rPr>
          <w:sz w:val="20"/>
          <w:szCs w:val="20"/>
        </w:rPr>
      </w:pPr>
    </w:p>
    <w:p w:rsidR="005E0F5B" w:rsidRDefault="005E0F5B" w:rsidP="007A67A9">
      <w:pPr>
        <w:spacing w:line="236" w:lineRule="auto"/>
        <w:ind w:left="100" w:right="264"/>
        <w:jc w:val="both"/>
        <w:rPr>
          <w:rFonts w:eastAsia="Times New Roman"/>
          <w:sz w:val="28"/>
          <w:szCs w:val="28"/>
        </w:rPr>
      </w:pPr>
      <w:r>
        <w:rPr>
          <w:rFonts w:eastAsia="Times New Roman"/>
          <w:sz w:val="28"/>
          <w:szCs w:val="28"/>
        </w:rPr>
        <w:t xml:space="preserve">Повышающий коэффициент также </w:t>
      </w:r>
      <w:r w:rsidR="007A67A9">
        <w:rPr>
          <w:rFonts w:eastAsia="Times New Roman"/>
          <w:sz w:val="28"/>
          <w:szCs w:val="28"/>
        </w:rPr>
        <w:t>устанавливается молодым работни</w:t>
      </w:r>
      <w:r>
        <w:rPr>
          <w:rFonts w:eastAsia="Times New Roman"/>
          <w:sz w:val="28"/>
          <w:szCs w:val="28"/>
        </w:rPr>
        <w:t>кам, имевшим трудовой стаж до завершения обучения в учреждениях высшего образования, профессиональных образовательных учреждениях.</w:t>
      </w:r>
    </w:p>
    <w:p w:rsidR="00902C69" w:rsidRDefault="00902C69" w:rsidP="007A67A9">
      <w:pPr>
        <w:spacing w:line="236" w:lineRule="auto"/>
        <w:ind w:left="100" w:right="264"/>
        <w:jc w:val="both"/>
        <w:rPr>
          <w:sz w:val="20"/>
          <w:szCs w:val="20"/>
        </w:rPr>
      </w:pPr>
      <w:r>
        <w:rPr>
          <w:rFonts w:eastAsia="Times New Roman"/>
          <w:sz w:val="28"/>
          <w:szCs w:val="28"/>
        </w:rPr>
        <w:t>Повышающий коэффициент к окладу по занимаемой должности устанавливается педагогам-психологам, работающим с детьми из социально-неблагополучных семей, в размере 0,15 к минимальной ставке заработной платы, окладу, а также педагогическим работникам, за работу в уполномоченной службе Учреждения, наделенной отдельными полномочиями органов опеки и попечительства.</w:t>
      </w:r>
    </w:p>
    <w:p w:rsidR="005E0F5B" w:rsidRDefault="005E0F5B" w:rsidP="005E0F5B">
      <w:pPr>
        <w:spacing w:line="16" w:lineRule="exact"/>
        <w:rPr>
          <w:sz w:val="20"/>
          <w:szCs w:val="20"/>
        </w:rPr>
      </w:pPr>
    </w:p>
    <w:p w:rsidR="006C3199" w:rsidRPr="006C3199" w:rsidRDefault="005E0F5B" w:rsidP="006C3199">
      <w:pPr>
        <w:autoSpaceDE w:val="0"/>
        <w:autoSpaceDN w:val="0"/>
        <w:adjustRightInd w:val="0"/>
        <w:jc w:val="both"/>
        <w:rPr>
          <w:rFonts w:eastAsiaTheme="minorHAnsi"/>
          <w:sz w:val="28"/>
          <w:szCs w:val="28"/>
          <w:lang w:eastAsia="en-US"/>
        </w:rPr>
      </w:pPr>
      <w:r>
        <w:rPr>
          <w:rFonts w:eastAsia="Times New Roman"/>
          <w:sz w:val="28"/>
          <w:szCs w:val="28"/>
        </w:rPr>
        <w:lastRenderedPageBreak/>
        <w:t xml:space="preserve"> </w:t>
      </w:r>
      <w:r w:rsidR="006C3199">
        <w:rPr>
          <w:rFonts w:eastAsiaTheme="minorHAnsi"/>
          <w:sz w:val="28"/>
          <w:szCs w:val="28"/>
          <w:lang w:eastAsia="en-US"/>
        </w:rPr>
        <w:t xml:space="preserve">6.3.3. </w:t>
      </w:r>
      <w:r w:rsidR="006C3199" w:rsidRPr="006C3199">
        <w:rPr>
          <w:rFonts w:eastAsiaTheme="minorHAnsi"/>
          <w:sz w:val="28"/>
          <w:szCs w:val="28"/>
          <w:lang w:eastAsia="en-US"/>
        </w:rPr>
        <w:t>Повышающий коэффициент руководящим работникам и</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специалистам учреждения, имеющим почетные звания «Заслуженный учитель»</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и «Заслуженный преподаватель», - в размере 0,10 к оплате за </w:t>
      </w:r>
      <w:proofErr w:type="gramStart"/>
      <w:r w:rsidRPr="006C3199">
        <w:rPr>
          <w:rFonts w:eastAsiaTheme="minorHAnsi"/>
          <w:sz w:val="28"/>
          <w:szCs w:val="28"/>
          <w:lang w:eastAsia="en-US"/>
        </w:rPr>
        <w:t>фактическую</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нагрузку.</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6.3.4. Повышающий коэффициент руководящим работникам и</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специалистам учреждения, имеющим почетные звания «Заслуженный мастер</w:t>
      </w:r>
    </w:p>
    <w:p w:rsidR="006C3199" w:rsidRPr="006C3199" w:rsidRDefault="006C3199" w:rsidP="007A67A9">
      <w:pPr>
        <w:autoSpaceDE w:val="0"/>
        <w:autoSpaceDN w:val="0"/>
        <w:adjustRightInd w:val="0"/>
        <w:jc w:val="both"/>
        <w:rPr>
          <w:rFonts w:eastAsiaTheme="minorHAnsi"/>
          <w:sz w:val="28"/>
          <w:szCs w:val="28"/>
          <w:lang w:eastAsia="en-US"/>
        </w:rPr>
      </w:pPr>
      <w:proofErr w:type="spellStart"/>
      <w:r w:rsidRPr="006C3199">
        <w:rPr>
          <w:rFonts w:eastAsiaTheme="minorHAnsi"/>
          <w:sz w:val="28"/>
          <w:szCs w:val="28"/>
          <w:lang w:eastAsia="en-US"/>
        </w:rPr>
        <w:t>профтехобразования</w:t>
      </w:r>
      <w:proofErr w:type="spellEnd"/>
      <w:r w:rsidRPr="006C3199">
        <w:rPr>
          <w:rFonts w:eastAsiaTheme="minorHAnsi"/>
          <w:sz w:val="28"/>
          <w:szCs w:val="28"/>
          <w:lang w:eastAsia="en-US"/>
        </w:rPr>
        <w:t>», «Заслуженный работник физической культуры»,</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«Заслуженный работник культуры», «Заслуженный врач», «Заслуженный</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юрист», </w:t>
      </w:r>
      <w:proofErr w:type="gramStart"/>
      <w:r w:rsidRPr="006C3199">
        <w:rPr>
          <w:rFonts w:eastAsiaTheme="minorHAnsi"/>
          <w:sz w:val="28"/>
          <w:szCs w:val="28"/>
          <w:lang w:eastAsia="en-US"/>
        </w:rPr>
        <w:t>установленные</w:t>
      </w:r>
      <w:proofErr w:type="gramEnd"/>
      <w:r w:rsidRPr="006C3199">
        <w:rPr>
          <w:rFonts w:eastAsiaTheme="minorHAnsi"/>
          <w:sz w:val="28"/>
          <w:szCs w:val="28"/>
          <w:lang w:eastAsia="en-US"/>
        </w:rPr>
        <w:t xml:space="preserve"> для работников различных отраслей, название которых</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начинается со слов «Народный», «Заслуженный», при условии соответствия</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почетного звания профилю учреждения, а педагогическим работникам</w:t>
      </w:r>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учреждения при соответствии почетного звания профилю </w:t>
      </w:r>
      <w:proofErr w:type="gramStart"/>
      <w:r w:rsidRPr="006C3199">
        <w:rPr>
          <w:rFonts w:eastAsiaTheme="minorHAnsi"/>
          <w:sz w:val="28"/>
          <w:szCs w:val="28"/>
          <w:lang w:eastAsia="en-US"/>
        </w:rPr>
        <w:t>педагогической</w:t>
      </w:r>
      <w:proofErr w:type="gramEnd"/>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деятельности или преподаваемых дисциплин - в размере 0,10 к оплате </w:t>
      </w:r>
      <w:proofErr w:type="gramStart"/>
      <w:r w:rsidRPr="006C3199">
        <w:rPr>
          <w:rFonts w:eastAsiaTheme="minorHAnsi"/>
          <w:sz w:val="28"/>
          <w:szCs w:val="28"/>
          <w:lang w:eastAsia="en-US"/>
        </w:rPr>
        <w:t>за</w:t>
      </w:r>
      <w:proofErr w:type="gramEnd"/>
    </w:p>
    <w:p w:rsidR="006C3199" w:rsidRPr="006C3199" w:rsidRDefault="006C3199" w:rsidP="007A67A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фактическую нагрузку.</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В случае, когда работники одновременно имеют право на установление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повышающих коэффициентов, предусмотренных пунктами 6.3.3 - 6.3.4</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настоящего Положения, по нескольким основаниям, </w:t>
      </w:r>
      <w:proofErr w:type="gramStart"/>
      <w:r w:rsidRPr="006C3199">
        <w:rPr>
          <w:rFonts w:eastAsiaTheme="minorHAnsi"/>
          <w:sz w:val="28"/>
          <w:szCs w:val="28"/>
          <w:lang w:eastAsia="en-US"/>
        </w:rPr>
        <w:t>повышающий</w:t>
      </w:r>
      <w:proofErr w:type="gramEnd"/>
    </w:p>
    <w:p w:rsidR="006C3199" w:rsidRPr="006C3199" w:rsidRDefault="006C3199" w:rsidP="006C3199">
      <w:pPr>
        <w:autoSpaceDE w:val="0"/>
        <w:autoSpaceDN w:val="0"/>
        <w:adjustRightInd w:val="0"/>
        <w:jc w:val="both"/>
        <w:rPr>
          <w:rFonts w:eastAsiaTheme="minorHAnsi"/>
          <w:iCs/>
          <w:sz w:val="24"/>
          <w:szCs w:val="24"/>
          <w:lang w:eastAsia="en-US"/>
        </w:rPr>
      </w:pPr>
      <w:r w:rsidRPr="006C3199">
        <w:rPr>
          <w:rFonts w:eastAsiaTheme="minorHAnsi"/>
          <w:sz w:val="28"/>
          <w:szCs w:val="28"/>
          <w:lang w:eastAsia="en-US"/>
        </w:rPr>
        <w:t xml:space="preserve">коэффициент устанавливается по одному из оснований </w:t>
      </w:r>
      <w:r w:rsidRPr="006C3199">
        <w:rPr>
          <w:rFonts w:eastAsiaTheme="minorHAnsi"/>
          <w:iCs/>
          <w:sz w:val="24"/>
          <w:szCs w:val="24"/>
          <w:lang w:eastAsia="en-US"/>
        </w:rPr>
        <w:t>(в максимальном размере).</w:t>
      </w:r>
    </w:p>
    <w:p w:rsidR="006C3199" w:rsidRPr="006C3199" w:rsidRDefault="006F79A5" w:rsidP="006C31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6</w:t>
      </w:r>
      <w:r w:rsidR="006C3199" w:rsidRPr="006C3199">
        <w:rPr>
          <w:rFonts w:eastAsiaTheme="minorHAnsi"/>
          <w:sz w:val="28"/>
          <w:szCs w:val="28"/>
          <w:lang w:eastAsia="en-US"/>
        </w:rPr>
        <w:t xml:space="preserve">.3.5. Повышающий коэффициент за высшее образование </w:t>
      </w:r>
      <w:proofErr w:type="gramStart"/>
      <w:r w:rsidR="006C3199" w:rsidRPr="006C3199">
        <w:rPr>
          <w:rFonts w:eastAsiaTheme="minorHAnsi"/>
          <w:sz w:val="28"/>
          <w:szCs w:val="28"/>
          <w:lang w:eastAsia="en-US"/>
        </w:rPr>
        <w:t>педагогическим</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работникам - в размере 0,05 к оплате за фактическую нагрузку.</w:t>
      </w:r>
    </w:p>
    <w:p w:rsidR="006C3199" w:rsidRPr="006C3199" w:rsidRDefault="006F79A5" w:rsidP="006C31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C3199" w:rsidRPr="006C3199">
        <w:rPr>
          <w:rFonts w:eastAsiaTheme="minorHAnsi"/>
          <w:sz w:val="28"/>
          <w:szCs w:val="28"/>
          <w:lang w:eastAsia="en-US"/>
        </w:rPr>
        <w:t>6.3.6. За работы, не входящие в должностные обязанности работников, но</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непосредственно </w:t>
      </w:r>
      <w:proofErr w:type="gramStart"/>
      <w:r w:rsidRPr="006C3199">
        <w:rPr>
          <w:rFonts w:eastAsiaTheme="minorHAnsi"/>
          <w:sz w:val="28"/>
          <w:szCs w:val="28"/>
          <w:lang w:eastAsia="en-US"/>
        </w:rPr>
        <w:t>связанные</w:t>
      </w:r>
      <w:proofErr w:type="gramEnd"/>
      <w:r w:rsidRPr="006C3199">
        <w:rPr>
          <w:rFonts w:eastAsiaTheme="minorHAnsi"/>
          <w:sz w:val="28"/>
          <w:szCs w:val="28"/>
          <w:lang w:eastAsia="en-US"/>
        </w:rPr>
        <w:t xml:space="preserve"> с образовательным процессом, устанавливаются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следующие повышающие коэффициенты (к ставкам заработной платы)*: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непосредственное осуществление воспитательных функций в процессе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проведения с детьми занятий, оздоровительных мероприятий, приобщения</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детей к труду, привития им санитарно-гигиенических навыков (младшим</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воспитателям, помощникам воспитателей дошкольных образовательных</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учреждений) – 0,30;</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При наличии оснований для применения двух и более повышающих</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коэффициентов доплата определяется по каждому основанию к ставке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заработной платы, окладу.</w:t>
      </w:r>
    </w:p>
    <w:p w:rsidR="006C3199" w:rsidRPr="006C3199" w:rsidRDefault="006F79A5" w:rsidP="006C3199">
      <w:pPr>
        <w:autoSpaceDE w:val="0"/>
        <w:autoSpaceDN w:val="0"/>
        <w:adjustRightInd w:val="0"/>
        <w:jc w:val="both"/>
        <w:rPr>
          <w:rFonts w:eastAsiaTheme="minorHAnsi"/>
          <w:iCs/>
          <w:sz w:val="28"/>
          <w:szCs w:val="28"/>
          <w:lang w:eastAsia="en-US"/>
        </w:rPr>
      </w:pPr>
      <w:r>
        <w:rPr>
          <w:rFonts w:eastAsiaTheme="minorHAnsi"/>
          <w:iCs/>
          <w:sz w:val="28"/>
          <w:szCs w:val="28"/>
          <w:lang w:eastAsia="en-US"/>
        </w:rPr>
        <w:t xml:space="preserve">       </w:t>
      </w:r>
      <w:r w:rsidR="006C3199" w:rsidRPr="006C3199">
        <w:rPr>
          <w:rFonts w:eastAsiaTheme="minorHAnsi"/>
          <w:iCs/>
          <w:sz w:val="28"/>
          <w:szCs w:val="28"/>
          <w:lang w:eastAsia="en-US"/>
        </w:rPr>
        <w:t xml:space="preserve">6.4. Педагогическим работникам, закончившим полный курс обучения </w:t>
      </w:r>
      <w:proofErr w:type="gramStart"/>
      <w:r w:rsidR="006C3199" w:rsidRPr="006C3199">
        <w:rPr>
          <w:rFonts w:eastAsiaTheme="minorHAnsi"/>
          <w:iCs/>
          <w:sz w:val="28"/>
          <w:szCs w:val="28"/>
          <w:lang w:eastAsia="en-US"/>
        </w:rPr>
        <w:t>по</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очной (заочной) форме в учреждениях высшего образования и (или)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профессиональных образовательных </w:t>
      </w:r>
      <w:proofErr w:type="gramStart"/>
      <w:r w:rsidRPr="006C3199">
        <w:rPr>
          <w:rFonts w:eastAsiaTheme="minorHAnsi"/>
          <w:iCs/>
          <w:sz w:val="28"/>
          <w:szCs w:val="28"/>
          <w:lang w:eastAsia="en-US"/>
        </w:rPr>
        <w:t>учреждениях</w:t>
      </w:r>
      <w:proofErr w:type="gramEnd"/>
      <w:r w:rsidRPr="006C3199">
        <w:rPr>
          <w:rFonts w:eastAsiaTheme="minorHAnsi"/>
          <w:iCs/>
          <w:sz w:val="28"/>
          <w:szCs w:val="28"/>
          <w:lang w:eastAsia="en-US"/>
        </w:rPr>
        <w:t>, прошедшим</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государственную (итоговую) аттестацию и </w:t>
      </w:r>
      <w:proofErr w:type="gramStart"/>
      <w:r w:rsidRPr="006C3199">
        <w:rPr>
          <w:rFonts w:eastAsiaTheme="minorHAnsi"/>
          <w:iCs/>
          <w:sz w:val="28"/>
          <w:szCs w:val="28"/>
          <w:lang w:eastAsia="en-US"/>
        </w:rPr>
        <w:t>получившим</w:t>
      </w:r>
      <w:proofErr w:type="gramEnd"/>
      <w:r w:rsidRPr="006C3199">
        <w:rPr>
          <w:rFonts w:eastAsiaTheme="minorHAnsi"/>
          <w:iCs/>
          <w:sz w:val="28"/>
          <w:szCs w:val="28"/>
          <w:lang w:eastAsia="en-US"/>
        </w:rPr>
        <w:t xml:space="preserve"> документы</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государственного образца об уровне образования, </w:t>
      </w:r>
      <w:proofErr w:type="gramStart"/>
      <w:r w:rsidRPr="006C3199">
        <w:rPr>
          <w:rFonts w:eastAsiaTheme="minorHAnsi"/>
          <w:iCs/>
          <w:sz w:val="28"/>
          <w:szCs w:val="28"/>
          <w:lang w:eastAsia="en-US"/>
        </w:rPr>
        <w:t>имеющим</w:t>
      </w:r>
      <w:proofErr w:type="gramEnd"/>
      <w:r w:rsidRPr="006C3199">
        <w:rPr>
          <w:rFonts w:eastAsiaTheme="minorHAnsi"/>
          <w:iCs/>
          <w:sz w:val="28"/>
          <w:szCs w:val="28"/>
          <w:lang w:eastAsia="en-US"/>
        </w:rPr>
        <w:t xml:space="preserve"> педагогическую</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нагрузку не менее одной тарифной ставки и </w:t>
      </w:r>
      <w:proofErr w:type="gramStart"/>
      <w:r w:rsidRPr="006C3199">
        <w:rPr>
          <w:rFonts w:eastAsiaTheme="minorHAnsi"/>
          <w:iCs/>
          <w:sz w:val="28"/>
          <w:szCs w:val="28"/>
          <w:lang w:eastAsia="en-US"/>
        </w:rPr>
        <w:t>приступившим</w:t>
      </w:r>
      <w:proofErr w:type="gramEnd"/>
      <w:r w:rsidRPr="006C3199">
        <w:rPr>
          <w:rFonts w:eastAsiaTheme="minorHAnsi"/>
          <w:iCs/>
          <w:sz w:val="28"/>
          <w:szCs w:val="28"/>
          <w:lang w:eastAsia="en-US"/>
        </w:rPr>
        <w:t xml:space="preserve"> к работе на</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педагогические должности в учреждение, устанавливается </w:t>
      </w:r>
      <w:proofErr w:type="gramStart"/>
      <w:r w:rsidRPr="006C3199">
        <w:rPr>
          <w:rFonts w:eastAsiaTheme="minorHAnsi"/>
          <w:iCs/>
          <w:sz w:val="28"/>
          <w:szCs w:val="28"/>
          <w:lang w:eastAsia="en-US"/>
        </w:rPr>
        <w:t>единовременная</w:t>
      </w:r>
      <w:proofErr w:type="gramEnd"/>
    </w:p>
    <w:p w:rsidR="006C3199" w:rsidRPr="00DA3A12"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стимулирующая выплата в размере </w:t>
      </w:r>
      <w:r w:rsidR="00DA3A12">
        <w:rPr>
          <w:rFonts w:eastAsiaTheme="minorHAnsi"/>
          <w:iCs/>
          <w:sz w:val="28"/>
          <w:szCs w:val="28"/>
          <w:lang w:eastAsia="en-US"/>
        </w:rPr>
        <w:t xml:space="preserve"> </w:t>
      </w:r>
      <w:r w:rsidRPr="00DA3A12">
        <w:rPr>
          <w:rFonts w:eastAsiaTheme="minorHAnsi"/>
          <w:iCs/>
          <w:sz w:val="28"/>
          <w:szCs w:val="28"/>
          <w:lang w:eastAsia="en-US"/>
        </w:rPr>
        <w:t>от одной до четырех ставок заработной</w:t>
      </w:r>
    </w:p>
    <w:p w:rsidR="006C3199" w:rsidRPr="00DA3A12" w:rsidRDefault="00DA3A12" w:rsidP="006C3199">
      <w:pPr>
        <w:autoSpaceDE w:val="0"/>
        <w:autoSpaceDN w:val="0"/>
        <w:adjustRightInd w:val="0"/>
        <w:jc w:val="both"/>
        <w:rPr>
          <w:rFonts w:eastAsiaTheme="minorHAnsi"/>
          <w:iCs/>
          <w:sz w:val="28"/>
          <w:szCs w:val="28"/>
          <w:lang w:eastAsia="en-US"/>
        </w:rPr>
      </w:pPr>
      <w:r>
        <w:rPr>
          <w:rFonts w:eastAsiaTheme="minorHAnsi"/>
          <w:iCs/>
          <w:sz w:val="28"/>
          <w:szCs w:val="28"/>
          <w:lang w:eastAsia="en-US"/>
        </w:rPr>
        <w:t>платы, окладов</w:t>
      </w:r>
      <w:r w:rsidR="006C3199" w:rsidRPr="00DA3A12">
        <w:rPr>
          <w:rFonts w:eastAsiaTheme="minorHAnsi"/>
          <w:iCs/>
          <w:sz w:val="28"/>
          <w:szCs w:val="28"/>
          <w:lang w:eastAsia="en-US"/>
        </w:rPr>
        <w:t>.</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Единовременная стимулирующая выплата также устанавливается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педагогическому работнику, уже находившемуся в трудовых отношениях, </w:t>
      </w:r>
      <w:proofErr w:type="gramStart"/>
      <w:r w:rsidRPr="006C3199">
        <w:rPr>
          <w:rFonts w:eastAsiaTheme="minorHAnsi"/>
          <w:iCs/>
          <w:sz w:val="28"/>
          <w:szCs w:val="28"/>
          <w:lang w:eastAsia="en-US"/>
        </w:rPr>
        <w:t>в</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том числе в других образовательных учреждениях и иных организациях, и</w:t>
      </w:r>
    </w:p>
    <w:p w:rsidR="006C3199" w:rsidRPr="006C3199" w:rsidRDefault="006C3199" w:rsidP="006C3199">
      <w:pPr>
        <w:autoSpaceDE w:val="0"/>
        <w:autoSpaceDN w:val="0"/>
        <w:adjustRightInd w:val="0"/>
        <w:jc w:val="both"/>
        <w:rPr>
          <w:rFonts w:eastAsiaTheme="minorHAnsi"/>
          <w:iCs/>
          <w:sz w:val="28"/>
          <w:szCs w:val="28"/>
          <w:lang w:eastAsia="en-US"/>
        </w:rPr>
      </w:pPr>
      <w:proofErr w:type="gramStart"/>
      <w:r w:rsidRPr="006C3199">
        <w:rPr>
          <w:rFonts w:eastAsiaTheme="minorHAnsi"/>
          <w:iCs/>
          <w:sz w:val="28"/>
          <w:szCs w:val="28"/>
          <w:lang w:eastAsia="en-US"/>
        </w:rPr>
        <w:t>продолжающему</w:t>
      </w:r>
      <w:proofErr w:type="gramEnd"/>
      <w:r w:rsidRPr="006C3199">
        <w:rPr>
          <w:rFonts w:eastAsiaTheme="minorHAnsi"/>
          <w:iCs/>
          <w:sz w:val="28"/>
          <w:szCs w:val="28"/>
          <w:lang w:eastAsia="en-US"/>
        </w:rPr>
        <w:t xml:space="preserve"> работу в образовательном учреждении после завершения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полного курса обучения.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lastRenderedPageBreak/>
        <w:t>6.5.В целях поощрения работников за выполненную работу в учреждении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могут быть </w:t>
      </w:r>
      <w:proofErr w:type="gramStart"/>
      <w:r w:rsidRPr="006C3199">
        <w:rPr>
          <w:rFonts w:eastAsiaTheme="minorHAnsi"/>
          <w:iCs/>
          <w:sz w:val="28"/>
          <w:szCs w:val="28"/>
          <w:lang w:eastAsia="en-US"/>
        </w:rPr>
        <w:t>установлены</w:t>
      </w:r>
      <w:proofErr w:type="gramEnd"/>
      <w:r w:rsidRPr="006C3199">
        <w:rPr>
          <w:rFonts w:eastAsiaTheme="minorHAnsi"/>
          <w:iCs/>
          <w:sz w:val="28"/>
          <w:szCs w:val="28"/>
          <w:lang w:eastAsia="en-US"/>
        </w:rPr>
        <w:t>:</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персональный повышающий коэффициент;</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премиальные выплаты по итогам работы*</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Эти выплаты устанавливаются с учетом </w:t>
      </w:r>
      <w:proofErr w:type="gramStart"/>
      <w:r w:rsidRPr="006C3199">
        <w:rPr>
          <w:rFonts w:eastAsiaTheme="minorHAnsi"/>
          <w:iCs/>
          <w:sz w:val="28"/>
          <w:szCs w:val="28"/>
          <w:lang w:eastAsia="en-US"/>
        </w:rPr>
        <w:t>разрабатываемых</w:t>
      </w:r>
      <w:proofErr w:type="gramEnd"/>
      <w:r w:rsidRPr="006C3199">
        <w:rPr>
          <w:rFonts w:eastAsiaTheme="minorHAnsi"/>
          <w:iCs/>
          <w:sz w:val="28"/>
          <w:szCs w:val="28"/>
          <w:lang w:eastAsia="en-US"/>
        </w:rPr>
        <w:t xml:space="preserve"> в учреждении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показателей и критериев эффективности т</w:t>
      </w:r>
      <w:r w:rsidR="00DA3A12">
        <w:rPr>
          <w:rFonts w:eastAsiaTheme="minorHAnsi"/>
          <w:iCs/>
          <w:sz w:val="28"/>
          <w:szCs w:val="28"/>
          <w:lang w:eastAsia="en-US"/>
        </w:rPr>
        <w:t>руда работников (приложение №1</w:t>
      </w:r>
      <w:r w:rsidRPr="006C3199">
        <w:rPr>
          <w:rFonts w:eastAsiaTheme="minorHAnsi"/>
          <w:iCs/>
          <w:sz w:val="28"/>
          <w:szCs w:val="28"/>
          <w:lang w:eastAsia="en-US"/>
        </w:rPr>
        <w:t>).</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Решения об установлении персонального повышающего коэффициента </w:t>
      </w:r>
      <w:proofErr w:type="gramStart"/>
      <w:r w:rsidRPr="006C3199">
        <w:rPr>
          <w:rFonts w:eastAsiaTheme="minorHAnsi"/>
          <w:iCs/>
          <w:sz w:val="28"/>
          <w:szCs w:val="28"/>
          <w:lang w:eastAsia="en-US"/>
        </w:rPr>
        <w:t>к</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окладу, ставке заработной платы и о его размере принимаются руководителем</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учреждения персонально в отношении конкретного работника с учетом мнения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профкома.</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Размер персонального повышающего коэффициента - до 1,85.</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Работникам выплачиваются единовременные премии </w:t>
      </w:r>
      <w:proofErr w:type="gramStart"/>
      <w:r w:rsidRPr="006C3199">
        <w:rPr>
          <w:rFonts w:eastAsiaTheme="minorHAnsi"/>
          <w:iCs/>
          <w:sz w:val="28"/>
          <w:szCs w:val="28"/>
          <w:lang w:eastAsia="en-US"/>
        </w:rPr>
        <w:t>при</w:t>
      </w:r>
      <w:proofErr w:type="gramEnd"/>
      <w:r w:rsidRPr="006C3199">
        <w:rPr>
          <w:rFonts w:eastAsiaTheme="minorHAnsi"/>
          <w:iCs/>
          <w:sz w:val="28"/>
          <w:szCs w:val="28"/>
          <w:lang w:eastAsia="en-US"/>
        </w:rPr>
        <w:t>:</w:t>
      </w:r>
    </w:p>
    <w:p w:rsidR="006C3199" w:rsidRPr="006C3199" w:rsidRDefault="006C3199" w:rsidP="006C3199">
      <w:pPr>
        <w:autoSpaceDE w:val="0"/>
        <w:autoSpaceDN w:val="0"/>
        <w:adjustRightInd w:val="0"/>
        <w:jc w:val="both"/>
        <w:rPr>
          <w:rFonts w:eastAsiaTheme="minorHAnsi"/>
          <w:iCs/>
          <w:sz w:val="28"/>
          <w:szCs w:val="28"/>
          <w:lang w:eastAsia="en-US"/>
        </w:rPr>
      </w:pPr>
      <w:proofErr w:type="gramStart"/>
      <w:r w:rsidRPr="006C3199">
        <w:rPr>
          <w:rFonts w:eastAsiaTheme="minorHAnsi"/>
          <w:iCs/>
          <w:sz w:val="28"/>
          <w:szCs w:val="28"/>
          <w:lang w:eastAsia="en-US"/>
        </w:rPr>
        <w:t>поощрении</w:t>
      </w:r>
      <w:proofErr w:type="gramEnd"/>
      <w:r w:rsidRPr="006C3199">
        <w:rPr>
          <w:rFonts w:eastAsiaTheme="minorHAnsi"/>
          <w:iCs/>
          <w:sz w:val="28"/>
          <w:szCs w:val="28"/>
          <w:lang w:eastAsia="en-US"/>
        </w:rPr>
        <w:t xml:space="preserve"> Президентом Российской Федерации, Главой Республики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Башкортостан, Правительством Российской Федерации, Правительством</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Республики Башкортостан, </w:t>
      </w:r>
      <w:proofErr w:type="gramStart"/>
      <w:r w:rsidRPr="006C3199">
        <w:rPr>
          <w:rFonts w:eastAsiaTheme="minorHAnsi"/>
          <w:iCs/>
          <w:sz w:val="28"/>
          <w:szCs w:val="28"/>
          <w:lang w:eastAsia="en-US"/>
        </w:rPr>
        <w:t>присвоении</w:t>
      </w:r>
      <w:proofErr w:type="gramEnd"/>
      <w:r w:rsidRPr="006C3199">
        <w:rPr>
          <w:rFonts w:eastAsiaTheme="minorHAnsi"/>
          <w:iCs/>
          <w:sz w:val="28"/>
          <w:szCs w:val="28"/>
          <w:lang w:eastAsia="en-US"/>
        </w:rPr>
        <w:t xml:space="preserve"> почетных званий Республики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Башкортостан, </w:t>
      </w:r>
      <w:proofErr w:type="gramStart"/>
      <w:r w:rsidRPr="006C3199">
        <w:rPr>
          <w:rFonts w:eastAsiaTheme="minorHAnsi"/>
          <w:iCs/>
          <w:sz w:val="28"/>
          <w:szCs w:val="28"/>
          <w:lang w:eastAsia="en-US"/>
        </w:rPr>
        <w:t>награждении</w:t>
      </w:r>
      <w:proofErr w:type="gramEnd"/>
      <w:r w:rsidRPr="006C3199">
        <w:rPr>
          <w:rFonts w:eastAsiaTheme="minorHAnsi"/>
          <w:iCs/>
          <w:sz w:val="28"/>
          <w:szCs w:val="28"/>
          <w:lang w:eastAsia="en-US"/>
        </w:rPr>
        <w:t xml:space="preserve"> знаками отличия Российской Федерации, знаками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отличия Республики Башкортостан, орденами и медалями Российской</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Федерации, орденами и медалями Республики Башкортостан;</w:t>
      </w:r>
    </w:p>
    <w:p w:rsidR="006C3199" w:rsidRPr="006C3199" w:rsidRDefault="006C3199" w:rsidP="006C3199">
      <w:pPr>
        <w:autoSpaceDE w:val="0"/>
        <w:autoSpaceDN w:val="0"/>
        <w:adjustRightInd w:val="0"/>
        <w:jc w:val="both"/>
        <w:rPr>
          <w:rFonts w:eastAsiaTheme="minorHAnsi"/>
          <w:iCs/>
          <w:sz w:val="28"/>
          <w:szCs w:val="28"/>
          <w:lang w:eastAsia="en-US"/>
        </w:rPr>
      </w:pPr>
      <w:proofErr w:type="gramStart"/>
      <w:r w:rsidRPr="006C3199">
        <w:rPr>
          <w:rFonts w:eastAsiaTheme="minorHAnsi"/>
          <w:iCs/>
          <w:sz w:val="28"/>
          <w:szCs w:val="28"/>
          <w:lang w:eastAsia="en-US"/>
        </w:rPr>
        <w:t>награждении</w:t>
      </w:r>
      <w:proofErr w:type="gramEnd"/>
      <w:r w:rsidRPr="006C3199">
        <w:rPr>
          <w:rFonts w:eastAsiaTheme="minorHAnsi"/>
          <w:iCs/>
          <w:sz w:val="28"/>
          <w:szCs w:val="28"/>
          <w:lang w:eastAsia="en-US"/>
        </w:rPr>
        <w:t xml:space="preserve"> Почетной грамотой Министерства образования и науки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Российской Федерации, Почетной грамотой Министерства образования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Республики Башкортостан и другими наградами.</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6.6. Воспитателям, иным педагогическим работникам, младшим</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воспитателям, помощникам воспитателей, работающим с детьми </w:t>
      </w:r>
      <w:proofErr w:type="gramStart"/>
      <w:r w:rsidRPr="006C3199">
        <w:rPr>
          <w:rFonts w:eastAsiaTheme="minorHAnsi"/>
          <w:iCs/>
          <w:sz w:val="28"/>
          <w:szCs w:val="28"/>
          <w:lang w:eastAsia="en-US"/>
        </w:rPr>
        <w:t>дошкольного</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возраста, </w:t>
      </w:r>
      <w:proofErr w:type="gramStart"/>
      <w:r w:rsidRPr="006C3199">
        <w:rPr>
          <w:rFonts w:eastAsiaTheme="minorHAnsi"/>
          <w:iCs/>
          <w:sz w:val="28"/>
          <w:szCs w:val="28"/>
          <w:lang w:eastAsia="en-US"/>
        </w:rPr>
        <w:t>состоящим</w:t>
      </w:r>
      <w:proofErr w:type="gramEnd"/>
      <w:r w:rsidRPr="006C3199">
        <w:rPr>
          <w:rFonts w:eastAsiaTheme="minorHAnsi"/>
          <w:iCs/>
          <w:sz w:val="28"/>
          <w:szCs w:val="28"/>
          <w:lang w:eastAsia="en-US"/>
        </w:rPr>
        <w:t xml:space="preserve"> в штате учреждения по основному месту работы,</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устанавливается ежемесячная надбавка к заработной плате:</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2000 рублей - воспитателям и иным педагогическим работникам;</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1000 рублей - младшим воспитателям, помощникам воспитателей.</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При работе менее или более чем на ставку заработной платы, а также </w:t>
      </w:r>
      <w:proofErr w:type="gramStart"/>
      <w:r w:rsidRPr="006C3199">
        <w:rPr>
          <w:rFonts w:eastAsiaTheme="minorHAnsi"/>
          <w:iCs/>
          <w:sz w:val="28"/>
          <w:szCs w:val="28"/>
          <w:lang w:eastAsia="en-US"/>
        </w:rPr>
        <w:t>при</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работе по внутреннему совместительству надбавка выплачивается </w:t>
      </w:r>
      <w:proofErr w:type="gramStart"/>
      <w:r w:rsidRPr="006C3199">
        <w:rPr>
          <w:rFonts w:eastAsiaTheme="minorHAnsi"/>
          <w:iCs/>
          <w:sz w:val="28"/>
          <w:szCs w:val="28"/>
          <w:lang w:eastAsia="en-US"/>
        </w:rPr>
        <w:t>за</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фактическую нагрузку.</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При замещении временно отсутствующего работника надбавка</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выплачивается замещающему работнику за фактически отработанное время.</w:t>
      </w:r>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Надбавка выплачивается сверх минимального </w:t>
      </w:r>
      <w:proofErr w:type="gramStart"/>
      <w:r w:rsidRPr="006C3199">
        <w:rPr>
          <w:rFonts w:eastAsiaTheme="minorHAnsi"/>
          <w:iCs/>
          <w:sz w:val="28"/>
          <w:szCs w:val="28"/>
          <w:lang w:eastAsia="en-US"/>
        </w:rPr>
        <w:t>размера оплаты труда</w:t>
      </w:r>
      <w:proofErr w:type="gramEnd"/>
    </w:p>
    <w:p w:rsidR="006C3199" w:rsidRPr="006C3199" w:rsidRDefault="006C3199" w:rsidP="006C3199">
      <w:pPr>
        <w:autoSpaceDE w:val="0"/>
        <w:autoSpaceDN w:val="0"/>
        <w:adjustRightInd w:val="0"/>
        <w:jc w:val="both"/>
        <w:rPr>
          <w:rFonts w:eastAsiaTheme="minorHAnsi"/>
          <w:iCs/>
          <w:sz w:val="28"/>
          <w:szCs w:val="28"/>
          <w:lang w:eastAsia="en-US"/>
        </w:rPr>
      </w:pPr>
      <w:r w:rsidRPr="006C3199">
        <w:rPr>
          <w:rFonts w:eastAsiaTheme="minorHAnsi"/>
          <w:iCs/>
          <w:sz w:val="28"/>
          <w:szCs w:val="28"/>
          <w:lang w:eastAsia="en-US"/>
        </w:rPr>
        <w:t xml:space="preserve">(минимальной заработной платы), пропорционально отработанному времени, </w:t>
      </w:r>
      <w:proofErr w:type="gramStart"/>
      <w:r w:rsidRPr="006C3199">
        <w:rPr>
          <w:rFonts w:eastAsiaTheme="minorHAnsi"/>
          <w:iCs/>
          <w:sz w:val="28"/>
          <w:szCs w:val="28"/>
          <w:lang w:eastAsia="en-US"/>
        </w:rPr>
        <w:t>в</w:t>
      </w:r>
      <w:proofErr w:type="gramEnd"/>
    </w:p>
    <w:p w:rsidR="005E0F5B" w:rsidRPr="006C3199" w:rsidRDefault="006C3199" w:rsidP="00A873E9">
      <w:pPr>
        <w:spacing w:line="236" w:lineRule="auto"/>
        <w:ind w:right="264"/>
        <w:jc w:val="both"/>
        <w:rPr>
          <w:rFonts w:eastAsia="Times New Roman"/>
          <w:sz w:val="28"/>
          <w:szCs w:val="28"/>
        </w:rPr>
      </w:pPr>
      <w:r w:rsidRPr="006C3199">
        <w:rPr>
          <w:rFonts w:eastAsiaTheme="minorHAnsi"/>
          <w:iCs/>
          <w:sz w:val="28"/>
          <w:szCs w:val="28"/>
          <w:lang w:eastAsia="en-US"/>
        </w:rPr>
        <w:t>том числе в условиях замещения отсутствующего работника.</w:t>
      </w:r>
    </w:p>
    <w:p w:rsidR="006C3199" w:rsidRPr="006C3199" w:rsidRDefault="006C3199" w:rsidP="006C3199">
      <w:pPr>
        <w:spacing w:line="236" w:lineRule="auto"/>
        <w:ind w:left="100" w:right="264" w:firstLine="710"/>
        <w:jc w:val="both"/>
        <w:rPr>
          <w:rFonts w:eastAsia="Times New Roman"/>
          <w:sz w:val="28"/>
          <w:szCs w:val="28"/>
        </w:rPr>
      </w:pPr>
    </w:p>
    <w:p w:rsidR="006C3199" w:rsidRPr="006C3199" w:rsidRDefault="006C3199" w:rsidP="006C3199">
      <w:pPr>
        <w:autoSpaceDE w:val="0"/>
        <w:autoSpaceDN w:val="0"/>
        <w:adjustRightInd w:val="0"/>
        <w:jc w:val="both"/>
        <w:rPr>
          <w:rFonts w:eastAsiaTheme="minorHAnsi"/>
          <w:b/>
          <w:bCs/>
          <w:sz w:val="28"/>
          <w:szCs w:val="28"/>
          <w:lang w:eastAsia="en-US"/>
        </w:rPr>
      </w:pPr>
      <w:r w:rsidRPr="006C3199">
        <w:rPr>
          <w:rFonts w:eastAsiaTheme="minorHAnsi"/>
          <w:b/>
          <w:bCs/>
          <w:sz w:val="28"/>
          <w:szCs w:val="28"/>
          <w:lang w:eastAsia="en-US"/>
        </w:rPr>
        <w:t xml:space="preserve">                      7. Другие вопросы оплаты труда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7.1. Штатное расписание учреждения ежегодно утверждается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руководителем.</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7.2. Штатное расписание учреждения включает в себя должности</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руководителя, заместителя руководителя, главного бухгалтера, </w:t>
      </w:r>
      <w:proofErr w:type="gramStart"/>
      <w:r w:rsidRPr="006C3199">
        <w:rPr>
          <w:rFonts w:eastAsiaTheme="minorHAnsi"/>
          <w:sz w:val="28"/>
          <w:szCs w:val="28"/>
          <w:lang w:eastAsia="en-US"/>
        </w:rPr>
        <w:t>педагогических</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работников, учебно-вспомогательного персонала, служащих и профессии</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рабочих данного учреждения.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7.3. За педагогическую работу, выполненную с согласия </w:t>
      </w:r>
      <w:proofErr w:type="gramStart"/>
      <w:r w:rsidRPr="006C3199">
        <w:rPr>
          <w:rFonts w:eastAsiaTheme="minorHAnsi"/>
          <w:sz w:val="28"/>
          <w:szCs w:val="28"/>
          <w:lang w:eastAsia="en-US"/>
        </w:rPr>
        <w:t>педагогических</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работников сверх установленной нормы часов за ставку заработной платы,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lastRenderedPageBreak/>
        <w:t>производится дополнительная оплата соответственно получаемой ставке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заработной платы в одинарном размере.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7.4. Предоставление педагогической работы лицам, выполняющим ее</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помимо основной работы в том же образовательном учреждении (включая</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руководителя), а также педагогическим, руководящим и иным работникам</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других образовательных учреждений, работникам предприятий, учреждений,</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 xml:space="preserve">организаций (включая работников органов управления образованием и </w:t>
      </w:r>
      <w:proofErr w:type="spellStart"/>
      <w:r w:rsidRPr="006C3199">
        <w:rPr>
          <w:rFonts w:eastAsiaTheme="minorHAnsi"/>
          <w:sz w:val="28"/>
          <w:szCs w:val="28"/>
          <w:lang w:eastAsia="en-US"/>
        </w:rPr>
        <w:t>учебно</w:t>
      </w:r>
      <w:proofErr w:type="spellEnd"/>
      <w:r w:rsidRPr="006C3199">
        <w:rPr>
          <w:rFonts w:eastAsiaTheme="minorHAnsi"/>
          <w:sz w:val="28"/>
          <w:szCs w:val="28"/>
          <w:lang w:eastAsia="en-US"/>
        </w:rPr>
        <w:t>-</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методических кабинетов) осуществляется с учетом мнения профкома и </w:t>
      </w:r>
      <w:proofErr w:type="gramStart"/>
      <w:r w:rsidRPr="006C3199">
        <w:rPr>
          <w:rFonts w:eastAsiaTheme="minorHAnsi"/>
          <w:sz w:val="28"/>
          <w:szCs w:val="28"/>
          <w:lang w:eastAsia="en-US"/>
        </w:rPr>
        <w:t>при</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условии, если педагогические работники, для которых </w:t>
      </w:r>
      <w:proofErr w:type="gramStart"/>
      <w:r w:rsidRPr="006C3199">
        <w:rPr>
          <w:rFonts w:eastAsiaTheme="minorHAnsi"/>
          <w:sz w:val="28"/>
          <w:szCs w:val="28"/>
          <w:lang w:eastAsia="en-US"/>
        </w:rPr>
        <w:t>данное</w:t>
      </w:r>
      <w:proofErr w:type="gramEnd"/>
      <w:r w:rsidRPr="006C3199">
        <w:rPr>
          <w:rFonts w:eastAsiaTheme="minorHAnsi"/>
          <w:sz w:val="28"/>
          <w:szCs w:val="28"/>
          <w:lang w:eastAsia="en-US"/>
        </w:rPr>
        <w:t xml:space="preserve"> образовательное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учреждение является местом основной работы, обеспечены педагогической</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работой по своей специальности в объеме не менее чем на ставку заработной</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платы.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7.5. Педагогическая работа руководящих и других работников</w:t>
      </w:r>
    </w:p>
    <w:p w:rsidR="006C3199" w:rsidRPr="00A873E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учреждения без занятия штатной должности в том же учреждении оплачивается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дополнительно в порядке и по ставкам, предусмотренным по </w:t>
      </w:r>
      <w:proofErr w:type="gramStart"/>
      <w:r w:rsidRPr="006C3199">
        <w:rPr>
          <w:rFonts w:eastAsiaTheme="minorHAnsi"/>
          <w:sz w:val="28"/>
          <w:szCs w:val="28"/>
          <w:lang w:eastAsia="en-US"/>
        </w:rPr>
        <w:t>выполняемой</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педагогической работе, с учетом компенсационных и стимулирующих выплат.</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Педагогическая работа в том же образовательном учреждении </w:t>
      </w:r>
      <w:proofErr w:type="gramStart"/>
      <w:r w:rsidRPr="006C3199">
        <w:rPr>
          <w:rFonts w:eastAsiaTheme="minorHAnsi"/>
          <w:sz w:val="28"/>
          <w:szCs w:val="28"/>
          <w:lang w:eastAsia="en-US"/>
        </w:rPr>
        <w:t>для</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руководящих и других работников из числа административно-управленческого,</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учебно-вспомогательного и обслуживающего персонала совместительством не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считается.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7.6. Размеры ставок почасовой оплаты труда педагогических работников</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устанавливаются путем деления ставок заработной платы, оклада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(должностного оклада) на среднемесячную норму рабочего времени. На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заработную плату, рассчитанную по почасовым ставкам, начисляются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компенсационные и стимулирующие выплаты.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7.7. Почасовая оплата труда педагогических работников учреждения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применяется при оплате: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 часы педагогической работы, выполненные в порядке замещения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отсутствующих по болезни или другим причинам педагогических работников</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продолжавшегося</w:t>
      </w:r>
      <w:proofErr w:type="gramEnd"/>
      <w:r w:rsidRPr="006C3199">
        <w:rPr>
          <w:rFonts w:eastAsiaTheme="minorHAnsi"/>
          <w:sz w:val="28"/>
          <w:szCs w:val="28"/>
          <w:lang w:eastAsia="en-US"/>
        </w:rPr>
        <w:t xml:space="preserve"> не свыше двух месяцев;</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при оплате за педагогическую работу специалистов предприятий,</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учреждений и организаций (в том числе из числа работников органов</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управления образованием, методических и учебно-методических кабинетов),</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привлекаемых</w:t>
      </w:r>
      <w:proofErr w:type="gramEnd"/>
      <w:r w:rsidRPr="006C3199">
        <w:rPr>
          <w:rFonts w:eastAsiaTheme="minorHAnsi"/>
          <w:sz w:val="28"/>
          <w:szCs w:val="28"/>
          <w:lang w:eastAsia="en-US"/>
        </w:rPr>
        <w:t xml:space="preserve"> в учреждение для педагогической работы.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Оплата труда за замещение отсутствующего педагогического работника,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если оно осуществлялось </w:t>
      </w:r>
      <w:proofErr w:type="gramStart"/>
      <w:r w:rsidRPr="006C3199">
        <w:rPr>
          <w:rFonts w:eastAsiaTheme="minorHAnsi"/>
          <w:sz w:val="28"/>
          <w:szCs w:val="28"/>
          <w:lang w:eastAsia="en-US"/>
        </w:rPr>
        <w:t>свыше двух месяцев, производится</w:t>
      </w:r>
      <w:proofErr w:type="gramEnd"/>
      <w:r w:rsidRPr="006C3199">
        <w:rPr>
          <w:rFonts w:eastAsiaTheme="minorHAnsi"/>
          <w:sz w:val="28"/>
          <w:szCs w:val="28"/>
          <w:lang w:eastAsia="en-US"/>
        </w:rPr>
        <w:t xml:space="preserve"> со дня начала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замещения за все часы фактической педагогической работы на </w:t>
      </w:r>
      <w:proofErr w:type="gramStart"/>
      <w:r w:rsidRPr="006C3199">
        <w:rPr>
          <w:rFonts w:eastAsiaTheme="minorHAnsi"/>
          <w:sz w:val="28"/>
          <w:szCs w:val="28"/>
          <w:lang w:eastAsia="en-US"/>
        </w:rPr>
        <w:t>общих</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основаниях с соответствующим увеличением </w:t>
      </w:r>
      <w:proofErr w:type="gramStart"/>
      <w:r w:rsidRPr="006C3199">
        <w:rPr>
          <w:rFonts w:eastAsiaTheme="minorHAnsi"/>
          <w:sz w:val="28"/>
          <w:szCs w:val="28"/>
          <w:lang w:eastAsia="en-US"/>
        </w:rPr>
        <w:t>недельной</w:t>
      </w:r>
      <w:proofErr w:type="gramEnd"/>
      <w:r w:rsidRPr="006C3199">
        <w:rPr>
          <w:rFonts w:eastAsiaTheme="minorHAnsi"/>
          <w:sz w:val="28"/>
          <w:szCs w:val="28"/>
          <w:lang w:eastAsia="en-US"/>
        </w:rPr>
        <w:t xml:space="preserve"> педагогической</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нагрузки педагогического работника путем внесения изменений </w:t>
      </w:r>
      <w:proofErr w:type="gramStart"/>
      <w:r w:rsidRPr="006C3199">
        <w:rPr>
          <w:rFonts w:eastAsiaTheme="minorHAnsi"/>
          <w:sz w:val="28"/>
          <w:szCs w:val="28"/>
          <w:lang w:eastAsia="en-US"/>
        </w:rPr>
        <w:t>в</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тарификацию.</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7.8. Изменение размеров повышающих коэффициентов к ставкам</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заработной платы, окладам (должностным окладам) работников учреждения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производится при:</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увеличении</w:t>
      </w:r>
      <w:proofErr w:type="gramEnd"/>
      <w:r w:rsidRPr="006C3199">
        <w:rPr>
          <w:rFonts w:eastAsiaTheme="minorHAnsi"/>
          <w:sz w:val="28"/>
          <w:szCs w:val="28"/>
          <w:lang w:eastAsia="en-US"/>
        </w:rPr>
        <w:t xml:space="preserve"> стажа педагогической работы, стажа работы по</w:t>
      </w:r>
      <w:r w:rsidR="00A873E9">
        <w:rPr>
          <w:rFonts w:eastAsiaTheme="minorHAnsi"/>
          <w:sz w:val="28"/>
          <w:szCs w:val="28"/>
          <w:lang w:eastAsia="en-US"/>
        </w:rPr>
        <w:t xml:space="preserve"> </w:t>
      </w:r>
      <w:r w:rsidRPr="006C3199">
        <w:rPr>
          <w:rFonts w:eastAsiaTheme="minorHAnsi"/>
          <w:sz w:val="28"/>
          <w:szCs w:val="28"/>
          <w:lang w:eastAsia="en-US"/>
        </w:rPr>
        <w:t>специальности - со дня достижения соответствующего стажа, если документы</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lastRenderedPageBreak/>
        <w:t>находятся в учреждении, или со дня представления документа о стаже,</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дающего право на повышение размера ставок заработной платы, оклада</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(должностного оклада);</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получении</w:t>
      </w:r>
      <w:proofErr w:type="gramEnd"/>
      <w:r w:rsidRPr="006C3199">
        <w:rPr>
          <w:rFonts w:eastAsiaTheme="minorHAnsi"/>
          <w:sz w:val="28"/>
          <w:szCs w:val="28"/>
          <w:lang w:eastAsia="en-US"/>
        </w:rPr>
        <w:t xml:space="preserve"> образования или восстановлении документов об образовании -</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со дня представления соответствующего документа;</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присвоении</w:t>
      </w:r>
      <w:proofErr w:type="gramEnd"/>
      <w:r w:rsidRPr="006C3199">
        <w:rPr>
          <w:rFonts w:eastAsiaTheme="minorHAnsi"/>
          <w:sz w:val="28"/>
          <w:szCs w:val="28"/>
          <w:lang w:eastAsia="en-US"/>
        </w:rPr>
        <w:t xml:space="preserve"> квалификационной категории - со дня вынесения решения</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аттестационной комиссией.</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При наступлении у работника права на изменение размера повышающего</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коэффициента к ставке заработной платы, окладу (должностному окладу) </w:t>
      </w:r>
      <w:proofErr w:type="gramStart"/>
      <w:r w:rsidRPr="006C3199">
        <w:rPr>
          <w:rFonts w:eastAsiaTheme="minorHAnsi"/>
          <w:sz w:val="28"/>
          <w:szCs w:val="28"/>
          <w:lang w:eastAsia="en-US"/>
        </w:rPr>
        <w:t>в</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период пребывания его в ежегодном или другом отпуске, а также в период его</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 xml:space="preserve">временной нетрудоспособности выплата заработной платы (оплаты труда) </w:t>
      </w:r>
      <w:proofErr w:type="gramStart"/>
      <w:r w:rsidRPr="006C3199">
        <w:rPr>
          <w:rFonts w:eastAsiaTheme="minorHAnsi"/>
          <w:sz w:val="28"/>
          <w:szCs w:val="28"/>
          <w:lang w:eastAsia="en-US"/>
        </w:rPr>
        <w:t>с</w:t>
      </w:r>
      <w:proofErr w:type="gramEnd"/>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учетом нового повышающего коэффициента производится со дня окончания</w:t>
      </w:r>
    </w:p>
    <w:p w:rsidR="006C3199" w:rsidRPr="00A873E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отпуска или временной нетрудоспособности.</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7.9. Руководитель с учетом мнения профкома в пределах средств,</w:t>
      </w:r>
    </w:p>
    <w:p w:rsidR="006C3199" w:rsidRPr="006C3199" w:rsidRDefault="006C3199" w:rsidP="006C3199">
      <w:pPr>
        <w:autoSpaceDE w:val="0"/>
        <w:autoSpaceDN w:val="0"/>
        <w:adjustRightInd w:val="0"/>
        <w:jc w:val="both"/>
        <w:rPr>
          <w:rFonts w:eastAsiaTheme="minorHAnsi"/>
          <w:sz w:val="28"/>
          <w:szCs w:val="28"/>
          <w:lang w:eastAsia="en-US"/>
        </w:rPr>
      </w:pPr>
      <w:proofErr w:type="gramStart"/>
      <w:r w:rsidRPr="006C3199">
        <w:rPr>
          <w:rFonts w:eastAsiaTheme="minorHAnsi"/>
          <w:sz w:val="28"/>
          <w:szCs w:val="28"/>
          <w:lang w:eastAsia="en-US"/>
        </w:rPr>
        <w:t>направляемых</w:t>
      </w:r>
      <w:proofErr w:type="gramEnd"/>
      <w:r w:rsidRPr="006C3199">
        <w:rPr>
          <w:rFonts w:eastAsiaTheme="minorHAnsi"/>
          <w:sz w:val="28"/>
          <w:szCs w:val="28"/>
          <w:lang w:eastAsia="en-US"/>
        </w:rPr>
        <w:t xml:space="preserve"> на оплату труда, имеет право оказывать материальную помощь</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работникам учреждения. Порядок и условия оказания материальной помощи</w:t>
      </w:r>
    </w:p>
    <w:p w:rsidR="006C3199" w:rsidRPr="006C3199" w:rsidRDefault="006C3199" w:rsidP="006C3199">
      <w:pPr>
        <w:autoSpaceDE w:val="0"/>
        <w:autoSpaceDN w:val="0"/>
        <w:adjustRightInd w:val="0"/>
        <w:jc w:val="both"/>
        <w:rPr>
          <w:rFonts w:eastAsiaTheme="minorHAnsi"/>
          <w:sz w:val="28"/>
          <w:szCs w:val="28"/>
          <w:lang w:eastAsia="en-US"/>
        </w:rPr>
      </w:pPr>
      <w:r w:rsidRPr="006C3199">
        <w:rPr>
          <w:rFonts w:eastAsiaTheme="minorHAnsi"/>
          <w:sz w:val="28"/>
          <w:szCs w:val="28"/>
          <w:lang w:eastAsia="en-US"/>
        </w:rPr>
        <w:t>определяется Положением учреждения об оказании материальной помощи</w:t>
      </w:r>
    </w:p>
    <w:p w:rsidR="006C3199" w:rsidRPr="006C3199" w:rsidRDefault="00DA3A12" w:rsidP="00A873E9">
      <w:pPr>
        <w:spacing w:line="236" w:lineRule="auto"/>
        <w:ind w:right="264"/>
        <w:jc w:val="both"/>
        <w:rPr>
          <w:rFonts w:eastAsia="Times New Roman"/>
          <w:sz w:val="28"/>
          <w:szCs w:val="28"/>
        </w:rPr>
      </w:pPr>
      <w:r>
        <w:rPr>
          <w:rFonts w:eastAsiaTheme="minorHAnsi"/>
          <w:sz w:val="28"/>
          <w:szCs w:val="28"/>
          <w:lang w:eastAsia="en-US"/>
        </w:rPr>
        <w:t>работникам (приложение №2</w:t>
      </w:r>
      <w:r w:rsidR="006C3199" w:rsidRPr="006C3199">
        <w:rPr>
          <w:rFonts w:eastAsiaTheme="minorHAnsi"/>
          <w:sz w:val="28"/>
          <w:szCs w:val="28"/>
          <w:lang w:eastAsia="en-US"/>
        </w:rPr>
        <w:t>).</w:t>
      </w:r>
    </w:p>
    <w:p w:rsidR="00A873E9" w:rsidRDefault="00A873E9" w:rsidP="00A873E9">
      <w:pPr>
        <w:tabs>
          <w:tab w:val="left" w:pos="2800"/>
        </w:tabs>
        <w:rPr>
          <w:rFonts w:eastAsia="Times New Roman"/>
          <w:b/>
          <w:bCs/>
          <w:sz w:val="28"/>
          <w:szCs w:val="28"/>
        </w:rPr>
      </w:pPr>
      <w:r>
        <w:rPr>
          <w:rFonts w:eastAsia="Times New Roman"/>
          <w:b/>
          <w:bCs/>
          <w:sz w:val="28"/>
          <w:szCs w:val="28"/>
        </w:rPr>
        <w:t xml:space="preserve"> </w:t>
      </w:r>
    </w:p>
    <w:p w:rsidR="005E0F5B" w:rsidRDefault="00A873E9" w:rsidP="00A873E9">
      <w:pPr>
        <w:tabs>
          <w:tab w:val="left" w:pos="2800"/>
        </w:tabs>
        <w:jc w:val="center"/>
        <w:rPr>
          <w:rFonts w:eastAsia="Times New Roman"/>
          <w:b/>
          <w:bCs/>
          <w:sz w:val="28"/>
          <w:szCs w:val="28"/>
        </w:rPr>
      </w:pPr>
      <w:r>
        <w:rPr>
          <w:rFonts w:eastAsia="Times New Roman"/>
          <w:b/>
          <w:bCs/>
          <w:sz w:val="28"/>
          <w:szCs w:val="28"/>
        </w:rPr>
        <w:t>8.</w:t>
      </w:r>
      <w:r w:rsidR="005E0F5B">
        <w:rPr>
          <w:rFonts w:eastAsia="Times New Roman"/>
          <w:b/>
          <w:bCs/>
          <w:sz w:val="28"/>
          <w:szCs w:val="28"/>
        </w:rPr>
        <w:t>Порядок определения уровня образования</w:t>
      </w:r>
    </w:p>
    <w:p w:rsidR="005E0F5B" w:rsidRDefault="005E0F5B" w:rsidP="005E0F5B">
      <w:pPr>
        <w:numPr>
          <w:ilvl w:val="1"/>
          <w:numId w:val="16"/>
        </w:numPr>
        <w:tabs>
          <w:tab w:val="left" w:pos="3580"/>
        </w:tabs>
        <w:ind w:left="3580" w:hanging="232"/>
        <w:rPr>
          <w:rFonts w:eastAsia="Times New Roman"/>
          <w:b/>
          <w:bCs/>
          <w:sz w:val="28"/>
          <w:szCs w:val="28"/>
        </w:rPr>
      </w:pPr>
      <w:r>
        <w:rPr>
          <w:rFonts w:eastAsia="Times New Roman"/>
          <w:b/>
          <w:bCs/>
          <w:sz w:val="28"/>
          <w:szCs w:val="28"/>
        </w:rPr>
        <w:t>стажа педагогической работы</w:t>
      </w:r>
    </w:p>
    <w:p w:rsidR="005E0F5B" w:rsidRDefault="005E0F5B" w:rsidP="005E0F5B">
      <w:pPr>
        <w:spacing w:line="332" w:lineRule="exact"/>
        <w:rPr>
          <w:sz w:val="20"/>
          <w:szCs w:val="20"/>
        </w:rPr>
      </w:pPr>
    </w:p>
    <w:p w:rsidR="005E0F5B" w:rsidRDefault="005E0F5B" w:rsidP="00A873E9">
      <w:pPr>
        <w:spacing w:line="238" w:lineRule="auto"/>
        <w:jc w:val="both"/>
        <w:rPr>
          <w:sz w:val="20"/>
          <w:szCs w:val="20"/>
        </w:rPr>
      </w:pPr>
      <w:r>
        <w:rPr>
          <w:rFonts w:eastAsia="Times New Roman"/>
          <w:sz w:val="28"/>
          <w:szCs w:val="28"/>
        </w:rPr>
        <w:t xml:space="preserve">8.1. </w:t>
      </w:r>
      <w:proofErr w:type="gramStart"/>
      <w:r>
        <w:rPr>
          <w:rFonts w:eastAsia="Times New Roman"/>
          <w:sz w:val="28"/>
          <w:szCs w:val="28"/>
        </w:rPr>
        <w:t>Уровень образования педагогических работников учреждения при установлении ставок заработной платы, окладов (должностных окладов) и стажа педагогической работы определяется</w:t>
      </w:r>
      <w:r w:rsidR="00A873E9">
        <w:rPr>
          <w:rFonts w:eastAsia="Times New Roman"/>
          <w:sz w:val="28"/>
          <w:szCs w:val="28"/>
        </w:rPr>
        <w:t xml:space="preserve"> на основании постановления Пра</w:t>
      </w:r>
      <w:r>
        <w:rPr>
          <w:rFonts w:eastAsia="Times New Roman"/>
          <w:sz w:val="28"/>
          <w:szCs w:val="28"/>
        </w:rPr>
        <w:t>вительства Республики Башкортостан от 27 октября 2008 года № 374 «Об оплате труда работников государственны</w:t>
      </w:r>
      <w:r w:rsidR="00A873E9">
        <w:rPr>
          <w:rFonts w:eastAsia="Times New Roman"/>
          <w:sz w:val="28"/>
          <w:szCs w:val="28"/>
        </w:rPr>
        <w:t>х учреждений образования Респуб</w:t>
      </w:r>
      <w:r>
        <w:rPr>
          <w:rFonts w:eastAsia="Times New Roman"/>
          <w:sz w:val="28"/>
          <w:szCs w:val="28"/>
        </w:rPr>
        <w:t>лики Башкортостан», постановления главы Администрации городского округа город Уфа Республики Башкортостан №1063 от 04.03.2014 с изменениями и дополнениями.</w:t>
      </w:r>
      <w:proofErr w:type="gramEnd"/>
    </w:p>
    <w:p w:rsidR="005E0F5B" w:rsidRDefault="005E0F5B" w:rsidP="005E0F5B">
      <w:pPr>
        <w:spacing w:line="200" w:lineRule="exact"/>
        <w:rPr>
          <w:sz w:val="20"/>
          <w:szCs w:val="20"/>
        </w:rPr>
      </w:pPr>
    </w:p>
    <w:p w:rsidR="005E0F5B" w:rsidRDefault="005E0F5B" w:rsidP="005E0F5B">
      <w:pPr>
        <w:spacing w:line="200" w:lineRule="exact"/>
        <w:rPr>
          <w:sz w:val="20"/>
          <w:szCs w:val="20"/>
        </w:rPr>
      </w:pPr>
    </w:p>
    <w:p w:rsidR="005E0F5B" w:rsidRDefault="005E0F5B" w:rsidP="005E0F5B">
      <w:pPr>
        <w:spacing w:line="272" w:lineRule="exact"/>
        <w:rPr>
          <w:sz w:val="20"/>
          <w:szCs w:val="20"/>
        </w:rPr>
      </w:pPr>
    </w:p>
    <w:p w:rsidR="005E0F5B" w:rsidRDefault="005E0F5B" w:rsidP="005E0F5B">
      <w:pPr>
        <w:numPr>
          <w:ilvl w:val="0"/>
          <w:numId w:val="17"/>
        </w:numPr>
        <w:tabs>
          <w:tab w:val="left" w:pos="1370"/>
        </w:tabs>
        <w:spacing w:line="245" w:lineRule="auto"/>
        <w:ind w:left="1860" w:right="840" w:hanging="774"/>
        <w:rPr>
          <w:rFonts w:eastAsia="Times New Roman"/>
          <w:b/>
          <w:bCs/>
          <w:sz w:val="27"/>
          <w:szCs w:val="27"/>
        </w:rPr>
      </w:pPr>
      <w:r>
        <w:rPr>
          <w:rFonts w:eastAsia="Times New Roman"/>
          <w:b/>
          <w:bCs/>
          <w:sz w:val="27"/>
          <w:szCs w:val="27"/>
        </w:rPr>
        <w:t>Объемные показатели деятельности учреждения и порядок отнесения к группе по оплате труда руководителя</w:t>
      </w:r>
    </w:p>
    <w:p w:rsidR="005E0F5B" w:rsidRDefault="005E0F5B" w:rsidP="005E0F5B">
      <w:pPr>
        <w:spacing w:line="327" w:lineRule="exact"/>
        <w:rPr>
          <w:sz w:val="20"/>
          <w:szCs w:val="20"/>
        </w:rPr>
      </w:pPr>
    </w:p>
    <w:p w:rsidR="005E0F5B" w:rsidRDefault="005E0F5B" w:rsidP="00A873E9">
      <w:pPr>
        <w:spacing w:line="236" w:lineRule="auto"/>
        <w:ind w:left="260"/>
        <w:jc w:val="both"/>
        <w:rPr>
          <w:sz w:val="20"/>
          <w:szCs w:val="20"/>
        </w:rPr>
      </w:pPr>
      <w:r>
        <w:rPr>
          <w:rFonts w:eastAsia="Times New Roman"/>
          <w:sz w:val="28"/>
          <w:szCs w:val="28"/>
        </w:rPr>
        <w:t>9.1. Объемные показатели деятельно</w:t>
      </w:r>
      <w:r w:rsidR="00A873E9">
        <w:rPr>
          <w:rFonts w:eastAsia="Times New Roman"/>
          <w:sz w:val="28"/>
          <w:szCs w:val="28"/>
        </w:rPr>
        <w:t>сти учреждения и порядок отнесе</w:t>
      </w:r>
      <w:r>
        <w:rPr>
          <w:rFonts w:eastAsia="Times New Roman"/>
          <w:sz w:val="28"/>
          <w:szCs w:val="28"/>
        </w:rPr>
        <w:t>ния его к группе по оплате труда руководителя определяется в соответствии с постановлением главы Администрации гор</w:t>
      </w:r>
      <w:r w:rsidR="00A873E9">
        <w:rPr>
          <w:rFonts w:eastAsia="Times New Roman"/>
          <w:sz w:val="28"/>
          <w:szCs w:val="28"/>
        </w:rPr>
        <w:t>одского округа город Уфа Респуб</w:t>
      </w:r>
      <w:r>
        <w:rPr>
          <w:rFonts w:eastAsia="Times New Roman"/>
          <w:sz w:val="28"/>
          <w:szCs w:val="28"/>
        </w:rPr>
        <w:t>лики Башкортостан №1063 от 04.03.2014 с изменениями и дополнениями.</w:t>
      </w:r>
    </w:p>
    <w:p w:rsidR="005E0F5B" w:rsidRDefault="005E0F5B" w:rsidP="005E0F5B">
      <w:pPr>
        <w:spacing w:line="347" w:lineRule="exact"/>
        <w:rPr>
          <w:sz w:val="20"/>
          <w:szCs w:val="20"/>
        </w:rPr>
      </w:pPr>
    </w:p>
    <w:p w:rsidR="005E0F5B" w:rsidRDefault="005E0F5B" w:rsidP="005E0F5B">
      <w:pPr>
        <w:numPr>
          <w:ilvl w:val="0"/>
          <w:numId w:val="18"/>
        </w:numPr>
        <w:tabs>
          <w:tab w:val="left" w:pos="1244"/>
        </w:tabs>
        <w:spacing w:line="237" w:lineRule="auto"/>
        <w:ind w:left="260" w:firstLine="543"/>
        <w:jc w:val="both"/>
        <w:rPr>
          <w:rFonts w:eastAsia="Times New Roman"/>
          <w:b/>
          <w:bCs/>
          <w:sz w:val="28"/>
          <w:szCs w:val="28"/>
        </w:rPr>
      </w:pPr>
      <w:r>
        <w:rPr>
          <w:rFonts w:eastAsia="Times New Roman"/>
          <w:b/>
          <w:bCs/>
          <w:sz w:val="28"/>
          <w:szCs w:val="28"/>
        </w:rPr>
        <w:t>Порядок зачета в педагогическ</w:t>
      </w:r>
      <w:r w:rsidR="00A873E9">
        <w:rPr>
          <w:rFonts w:eastAsia="Times New Roman"/>
          <w:b/>
          <w:bCs/>
          <w:sz w:val="28"/>
          <w:szCs w:val="28"/>
        </w:rPr>
        <w:t>ий стаж времени работы в отдель</w:t>
      </w:r>
      <w:r>
        <w:rPr>
          <w:rFonts w:eastAsia="Times New Roman"/>
          <w:b/>
          <w:bCs/>
          <w:sz w:val="28"/>
          <w:szCs w:val="28"/>
        </w:rPr>
        <w:t>ных учреждениях (организациях), а т</w:t>
      </w:r>
      <w:r w:rsidR="00A873E9">
        <w:rPr>
          <w:rFonts w:eastAsia="Times New Roman"/>
          <w:b/>
          <w:bCs/>
          <w:sz w:val="28"/>
          <w:szCs w:val="28"/>
        </w:rPr>
        <w:t>акже времени обучения в учрежде</w:t>
      </w:r>
      <w:r>
        <w:rPr>
          <w:rFonts w:eastAsia="Times New Roman"/>
          <w:b/>
          <w:bCs/>
          <w:sz w:val="28"/>
          <w:szCs w:val="28"/>
        </w:rPr>
        <w:t>ниях высшего образования, профес</w:t>
      </w:r>
      <w:r w:rsidR="00A873E9">
        <w:rPr>
          <w:rFonts w:eastAsia="Times New Roman"/>
          <w:b/>
          <w:bCs/>
          <w:sz w:val="28"/>
          <w:szCs w:val="28"/>
        </w:rPr>
        <w:t xml:space="preserve">сиональных образовательных </w:t>
      </w:r>
      <w:r w:rsidR="00A873E9">
        <w:rPr>
          <w:rFonts w:eastAsia="Times New Roman"/>
          <w:b/>
          <w:bCs/>
          <w:sz w:val="28"/>
          <w:szCs w:val="28"/>
        </w:rPr>
        <w:lastRenderedPageBreak/>
        <w:t>учре</w:t>
      </w:r>
      <w:r>
        <w:rPr>
          <w:rFonts w:eastAsia="Times New Roman"/>
          <w:b/>
          <w:bCs/>
          <w:sz w:val="28"/>
          <w:szCs w:val="28"/>
        </w:rPr>
        <w:t>ждениях и службы в Вооруженных Силах СССР и Российской Федерации</w:t>
      </w:r>
    </w:p>
    <w:p w:rsidR="005E0F5B" w:rsidRDefault="005E0F5B" w:rsidP="005E0F5B">
      <w:pPr>
        <w:spacing w:line="336" w:lineRule="exact"/>
        <w:rPr>
          <w:sz w:val="20"/>
          <w:szCs w:val="20"/>
        </w:rPr>
      </w:pPr>
    </w:p>
    <w:p w:rsidR="005E0F5B" w:rsidRDefault="005E0F5B" w:rsidP="00A873E9">
      <w:pPr>
        <w:spacing w:line="237" w:lineRule="auto"/>
        <w:ind w:left="260"/>
        <w:jc w:val="both"/>
        <w:rPr>
          <w:sz w:val="20"/>
          <w:szCs w:val="20"/>
        </w:rPr>
      </w:pPr>
      <w:r>
        <w:rPr>
          <w:rFonts w:eastAsia="Times New Roman"/>
          <w:sz w:val="28"/>
          <w:szCs w:val="28"/>
        </w:rPr>
        <w:t>10.1. Порядок зачета в педагогическ</w:t>
      </w:r>
      <w:r w:rsidR="001129BE">
        <w:rPr>
          <w:rFonts w:eastAsia="Times New Roman"/>
          <w:sz w:val="28"/>
          <w:szCs w:val="28"/>
        </w:rPr>
        <w:t>ий стаж времени работы в отдель</w:t>
      </w:r>
      <w:r>
        <w:rPr>
          <w:rFonts w:eastAsia="Times New Roman"/>
          <w:sz w:val="28"/>
          <w:szCs w:val="28"/>
        </w:rPr>
        <w:t xml:space="preserve">ных учреждениях (организациях), а также времени обучения в учреждениях высшего образования, профессиональных образовательных учреждениях и службы в Вооруженных Силах СССР и Российской Федерации определяется в соответствии с постановлением Правительства Республики Башкортостан </w:t>
      </w:r>
      <w:proofErr w:type="gramStart"/>
      <w:r>
        <w:rPr>
          <w:rFonts w:eastAsia="Times New Roman"/>
          <w:sz w:val="28"/>
          <w:szCs w:val="28"/>
        </w:rPr>
        <w:t>от</w:t>
      </w:r>
      <w:proofErr w:type="gramEnd"/>
    </w:p>
    <w:p w:rsidR="005E0F5B" w:rsidRDefault="005E0F5B" w:rsidP="005E0F5B">
      <w:pPr>
        <w:spacing w:line="19" w:lineRule="exact"/>
        <w:rPr>
          <w:sz w:val="20"/>
          <w:szCs w:val="20"/>
        </w:rPr>
      </w:pPr>
    </w:p>
    <w:p w:rsidR="005E0F5B" w:rsidRDefault="005E0F5B" w:rsidP="005E0F5B">
      <w:pPr>
        <w:spacing w:line="236" w:lineRule="auto"/>
        <w:ind w:left="260"/>
        <w:jc w:val="both"/>
        <w:rPr>
          <w:sz w:val="20"/>
          <w:szCs w:val="20"/>
        </w:rPr>
      </w:pPr>
      <w:r>
        <w:rPr>
          <w:rFonts w:eastAsia="Times New Roman"/>
          <w:sz w:val="28"/>
          <w:szCs w:val="28"/>
        </w:rPr>
        <w:t xml:space="preserve">27 октября 2008 года № 374 «Об </w:t>
      </w:r>
      <w:r w:rsidR="006C3199">
        <w:rPr>
          <w:rFonts w:eastAsia="Times New Roman"/>
          <w:sz w:val="28"/>
          <w:szCs w:val="28"/>
        </w:rPr>
        <w:t xml:space="preserve">оплате </w:t>
      </w:r>
      <w:proofErr w:type="gramStart"/>
      <w:r w:rsidR="006C3199">
        <w:rPr>
          <w:rFonts w:eastAsia="Times New Roman"/>
          <w:sz w:val="28"/>
          <w:szCs w:val="28"/>
        </w:rPr>
        <w:t>труда работников государ</w:t>
      </w:r>
      <w:r>
        <w:rPr>
          <w:rFonts w:eastAsia="Times New Roman"/>
          <w:sz w:val="28"/>
          <w:szCs w:val="28"/>
        </w:rPr>
        <w:t>ственных учреждений образования Респу</w:t>
      </w:r>
      <w:r w:rsidR="006C3199">
        <w:rPr>
          <w:rFonts w:eastAsia="Times New Roman"/>
          <w:sz w:val="28"/>
          <w:szCs w:val="28"/>
        </w:rPr>
        <w:t>блики</w:t>
      </w:r>
      <w:proofErr w:type="gramEnd"/>
      <w:r w:rsidR="006C3199">
        <w:rPr>
          <w:rFonts w:eastAsia="Times New Roman"/>
          <w:sz w:val="28"/>
          <w:szCs w:val="28"/>
        </w:rPr>
        <w:t xml:space="preserve"> Башкортостан», постановле</w:t>
      </w:r>
      <w:r>
        <w:rPr>
          <w:rFonts w:eastAsia="Times New Roman"/>
          <w:sz w:val="28"/>
          <w:szCs w:val="28"/>
        </w:rPr>
        <w:t xml:space="preserve">нием главы Администрации городского </w:t>
      </w:r>
      <w:r w:rsidR="006C3199">
        <w:rPr>
          <w:rFonts w:eastAsia="Times New Roman"/>
          <w:sz w:val="28"/>
          <w:szCs w:val="28"/>
        </w:rPr>
        <w:t>округа город Уфа Республики Баш</w:t>
      </w:r>
      <w:r>
        <w:rPr>
          <w:rFonts w:eastAsia="Times New Roman"/>
          <w:sz w:val="28"/>
          <w:szCs w:val="28"/>
        </w:rPr>
        <w:t>кортостан №1063 от 04.03.2014 с изменениями и дополнениями.</w:t>
      </w:r>
    </w:p>
    <w:p w:rsidR="00780EDE" w:rsidRDefault="00780EDE"/>
    <w:sectPr w:rsidR="00780EDE" w:rsidSect="006F79A5">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33"/>
    <w:multiLevelType w:val="hybridMultilevel"/>
    <w:tmpl w:val="E3C8F4FC"/>
    <w:lvl w:ilvl="0" w:tplc="EE2E0294">
      <w:start w:val="1"/>
      <w:numFmt w:val="bullet"/>
      <w:lvlText w:val="и"/>
      <w:lvlJc w:val="left"/>
    </w:lvl>
    <w:lvl w:ilvl="1" w:tplc="6A22199E">
      <w:numFmt w:val="decimal"/>
      <w:lvlText w:val=""/>
      <w:lvlJc w:val="left"/>
    </w:lvl>
    <w:lvl w:ilvl="2" w:tplc="0F92A282">
      <w:numFmt w:val="decimal"/>
      <w:lvlText w:val=""/>
      <w:lvlJc w:val="left"/>
    </w:lvl>
    <w:lvl w:ilvl="3" w:tplc="C5DC008E">
      <w:numFmt w:val="decimal"/>
      <w:lvlText w:val=""/>
      <w:lvlJc w:val="left"/>
    </w:lvl>
    <w:lvl w:ilvl="4" w:tplc="BAA01FB0">
      <w:numFmt w:val="decimal"/>
      <w:lvlText w:val=""/>
      <w:lvlJc w:val="left"/>
    </w:lvl>
    <w:lvl w:ilvl="5" w:tplc="FF282C5E">
      <w:numFmt w:val="decimal"/>
      <w:lvlText w:val=""/>
      <w:lvlJc w:val="left"/>
    </w:lvl>
    <w:lvl w:ilvl="6" w:tplc="9AC27320">
      <w:numFmt w:val="decimal"/>
      <w:lvlText w:val=""/>
      <w:lvlJc w:val="left"/>
    </w:lvl>
    <w:lvl w:ilvl="7" w:tplc="1D70B422">
      <w:numFmt w:val="decimal"/>
      <w:lvlText w:val=""/>
      <w:lvlJc w:val="left"/>
    </w:lvl>
    <w:lvl w:ilvl="8" w:tplc="1DB4F7D6">
      <w:numFmt w:val="decimal"/>
      <w:lvlText w:val=""/>
      <w:lvlJc w:val="left"/>
    </w:lvl>
  </w:abstractNum>
  <w:abstractNum w:abstractNumId="1">
    <w:nsid w:val="000019DA"/>
    <w:multiLevelType w:val="hybridMultilevel"/>
    <w:tmpl w:val="042ED6EC"/>
    <w:lvl w:ilvl="0" w:tplc="CF1AAD24">
      <w:start w:val="1"/>
      <w:numFmt w:val="bullet"/>
      <w:lvlText w:val="и"/>
      <w:lvlJc w:val="left"/>
    </w:lvl>
    <w:lvl w:ilvl="1" w:tplc="E4A075EA">
      <w:start w:val="6"/>
      <w:numFmt w:val="decimal"/>
      <w:lvlText w:val="%2."/>
      <w:lvlJc w:val="left"/>
    </w:lvl>
    <w:lvl w:ilvl="2" w:tplc="229E5BAA">
      <w:numFmt w:val="decimal"/>
      <w:lvlText w:val=""/>
      <w:lvlJc w:val="left"/>
    </w:lvl>
    <w:lvl w:ilvl="3" w:tplc="20F01736">
      <w:numFmt w:val="decimal"/>
      <w:lvlText w:val=""/>
      <w:lvlJc w:val="left"/>
    </w:lvl>
    <w:lvl w:ilvl="4" w:tplc="D3448D60">
      <w:numFmt w:val="decimal"/>
      <w:lvlText w:val=""/>
      <w:lvlJc w:val="left"/>
    </w:lvl>
    <w:lvl w:ilvl="5" w:tplc="42F29428">
      <w:numFmt w:val="decimal"/>
      <w:lvlText w:val=""/>
      <w:lvlJc w:val="left"/>
    </w:lvl>
    <w:lvl w:ilvl="6" w:tplc="58563E9E">
      <w:numFmt w:val="decimal"/>
      <w:lvlText w:val=""/>
      <w:lvlJc w:val="left"/>
    </w:lvl>
    <w:lvl w:ilvl="7" w:tplc="C1DA5340">
      <w:numFmt w:val="decimal"/>
      <w:lvlText w:val=""/>
      <w:lvlJc w:val="left"/>
    </w:lvl>
    <w:lvl w:ilvl="8" w:tplc="4E2AFD48">
      <w:numFmt w:val="decimal"/>
      <w:lvlText w:val=""/>
      <w:lvlJc w:val="left"/>
    </w:lvl>
  </w:abstractNum>
  <w:abstractNum w:abstractNumId="2">
    <w:nsid w:val="00001D18"/>
    <w:multiLevelType w:val="hybridMultilevel"/>
    <w:tmpl w:val="E16A34C4"/>
    <w:lvl w:ilvl="0" w:tplc="D35613FA">
      <w:start w:val="4"/>
      <w:numFmt w:val="decimal"/>
      <w:lvlText w:val="%1."/>
      <w:lvlJc w:val="left"/>
    </w:lvl>
    <w:lvl w:ilvl="1" w:tplc="AFA6E966">
      <w:numFmt w:val="decimal"/>
      <w:lvlText w:val=""/>
      <w:lvlJc w:val="left"/>
    </w:lvl>
    <w:lvl w:ilvl="2" w:tplc="8CF0563C">
      <w:numFmt w:val="decimal"/>
      <w:lvlText w:val=""/>
      <w:lvlJc w:val="left"/>
    </w:lvl>
    <w:lvl w:ilvl="3" w:tplc="D828F82A">
      <w:numFmt w:val="decimal"/>
      <w:lvlText w:val=""/>
      <w:lvlJc w:val="left"/>
    </w:lvl>
    <w:lvl w:ilvl="4" w:tplc="E4FE9FC6">
      <w:numFmt w:val="decimal"/>
      <w:lvlText w:val=""/>
      <w:lvlJc w:val="left"/>
    </w:lvl>
    <w:lvl w:ilvl="5" w:tplc="183ABDFC">
      <w:numFmt w:val="decimal"/>
      <w:lvlText w:val=""/>
      <w:lvlJc w:val="left"/>
    </w:lvl>
    <w:lvl w:ilvl="6" w:tplc="0BA652CC">
      <w:numFmt w:val="decimal"/>
      <w:lvlText w:val=""/>
      <w:lvlJc w:val="left"/>
    </w:lvl>
    <w:lvl w:ilvl="7" w:tplc="D3C81A28">
      <w:numFmt w:val="decimal"/>
      <w:lvlText w:val=""/>
      <w:lvlJc w:val="left"/>
    </w:lvl>
    <w:lvl w:ilvl="8" w:tplc="D07A57E0">
      <w:numFmt w:val="decimal"/>
      <w:lvlText w:val=""/>
      <w:lvlJc w:val="left"/>
    </w:lvl>
  </w:abstractNum>
  <w:abstractNum w:abstractNumId="3">
    <w:nsid w:val="00001F16"/>
    <w:multiLevelType w:val="hybridMultilevel"/>
    <w:tmpl w:val="21FE638E"/>
    <w:lvl w:ilvl="0" w:tplc="94805A46">
      <w:start w:val="1"/>
      <w:numFmt w:val="decimal"/>
      <w:lvlText w:val="%1."/>
      <w:lvlJc w:val="left"/>
    </w:lvl>
    <w:lvl w:ilvl="1" w:tplc="8B50EC70">
      <w:numFmt w:val="decimal"/>
      <w:lvlText w:val=""/>
      <w:lvlJc w:val="left"/>
    </w:lvl>
    <w:lvl w:ilvl="2" w:tplc="2550D572">
      <w:numFmt w:val="decimal"/>
      <w:lvlText w:val=""/>
      <w:lvlJc w:val="left"/>
    </w:lvl>
    <w:lvl w:ilvl="3" w:tplc="10E232F4">
      <w:numFmt w:val="decimal"/>
      <w:lvlText w:val=""/>
      <w:lvlJc w:val="left"/>
    </w:lvl>
    <w:lvl w:ilvl="4" w:tplc="324ACBCA">
      <w:numFmt w:val="decimal"/>
      <w:lvlText w:val=""/>
      <w:lvlJc w:val="left"/>
    </w:lvl>
    <w:lvl w:ilvl="5" w:tplc="98CA2B54">
      <w:numFmt w:val="decimal"/>
      <w:lvlText w:val=""/>
      <w:lvlJc w:val="left"/>
    </w:lvl>
    <w:lvl w:ilvl="6" w:tplc="A92C7CBA">
      <w:numFmt w:val="decimal"/>
      <w:lvlText w:val=""/>
      <w:lvlJc w:val="left"/>
    </w:lvl>
    <w:lvl w:ilvl="7" w:tplc="6BA2A626">
      <w:numFmt w:val="decimal"/>
      <w:lvlText w:val=""/>
      <w:lvlJc w:val="left"/>
    </w:lvl>
    <w:lvl w:ilvl="8" w:tplc="74E4F1BC">
      <w:numFmt w:val="decimal"/>
      <w:lvlText w:val=""/>
      <w:lvlJc w:val="left"/>
    </w:lvl>
  </w:abstractNum>
  <w:abstractNum w:abstractNumId="4">
    <w:nsid w:val="0000251F"/>
    <w:multiLevelType w:val="hybridMultilevel"/>
    <w:tmpl w:val="8FE83910"/>
    <w:lvl w:ilvl="0" w:tplc="6986A6D4">
      <w:start w:val="3"/>
      <w:numFmt w:val="decimal"/>
      <w:lvlText w:val="%1."/>
      <w:lvlJc w:val="left"/>
    </w:lvl>
    <w:lvl w:ilvl="1" w:tplc="9502D70A">
      <w:numFmt w:val="decimal"/>
      <w:lvlText w:val=""/>
      <w:lvlJc w:val="left"/>
    </w:lvl>
    <w:lvl w:ilvl="2" w:tplc="3B8AAE34">
      <w:numFmt w:val="decimal"/>
      <w:lvlText w:val=""/>
      <w:lvlJc w:val="left"/>
    </w:lvl>
    <w:lvl w:ilvl="3" w:tplc="A8E4BA54">
      <w:numFmt w:val="decimal"/>
      <w:lvlText w:val=""/>
      <w:lvlJc w:val="left"/>
    </w:lvl>
    <w:lvl w:ilvl="4" w:tplc="DAF8D8CA">
      <w:numFmt w:val="decimal"/>
      <w:lvlText w:val=""/>
      <w:lvlJc w:val="left"/>
    </w:lvl>
    <w:lvl w:ilvl="5" w:tplc="5206046A">
      <w:numFmt w:val="decimal"/>
      <w:lvlText w:val=""/>
      <w:lvlJc w:val="left"/>
    </w:lvl>
    <w:lvl w:ilvl="6" w:tplc="99560788">
      <w:numFmt w:val="decimal"/>
      <w:lvlText w:val=""/>
      <w:lvlJc w:val="left"/>
    </w:lvl>
    <w:lvl w:ilvl="7" w:tplc="4F665700">
      <w:numFmt w:val="decimal"/>
      <w:lvlText w:val=""/>
      <w:lvlJc w:val="left"/>
    </w:lvl>
    <w:lvl w:ilvl="8" w:tplc="2E4EB712">
      <w:numFmt w:val="decimal"/>
      <w:lvlText w:val=""/>
      <w:lvlJc w:val="left"/>
    </w:lvl>
  </w:abstractNum>
  <w:abstractNum w:abstractNumId="5">
    <w:nsid w:val="00002CF7"/>
    <w:multiLevelType w:val="hybridMultilevel"/>
    <w:tmpl w:val="D0E2F1AE"/>
    <w:lvl w:ilvl="0" w:tplc="568464F6">
      <w:start w:val="1"/>
      <w:numFmt w:val="bullet"/>
      <w:lvlText w:val="-"/>
      <w:lvlJc w:val="left"/>
    </w:lvl>
    <w:lvl w:ilvl="1" w:tplc="C636957A">
      <w:numFmt w:val="decimal"/>
      <w:lvlText w:val=""/>
      <w:lvlJc w:val="left"/>
    </w:lvl>
    <w:lvl w:ilvl="2" w:tplc="F1C4993A">
      <w:numFmt w:val="decimal"/>
      <w:lvlText w:val=""/>
      <w:lvlJc w:val="left"/>
    </w:lvl>
    <w:lvl w:ilvl="3" w:tplc="E194A5AC">
      <w:numFmt w:val="decimal"/>
      <w:lvlText w:val=""/>
      <w:lvlJc w:val="left"/>
    </w:lvl>
    <w:lvl w:ilvl="4" w:tplc="4A1C941E">
      <w:numFmt w:val="decimal"/>
      <w:lvlText w:val=""/>
      <w:lvlJc w:val="left"/>
    </w:lvl>
    <w:lvl w:ilvl="5" w:tplc="EB3CE43C">
      <w:numFmt w:val="decimal"/>
      <w:lvlText w:val=""/>
      <w:lvlJc w:val="left"/>
    </w:lvl>
    <w:lvl w:ilvl="6" w:tplc="7D3E10D2">
      <w:numFmt w:val="decimal"/>
      <w:lvlText w:val=""/>
      <w:lvlJc w:val="left"/>
    </w:lvl>
    <w:lvl w:ilvl="7" w:tplc="94005E76">
      <w:numFmt w:val="decimal"/>
      <w:lvlText w:val=""/>
      <w:lvlJc w:val="left"/>
    </w:lvl>
    <w:lvl w:ilvl="8" w:tplc="27E62B38">
      <w:numFmt w:val="decimal"/>
      <w:lvlText w:val=""/>
      <w:lvlJc w:val="left"/>
    </w:lvl>
  </w:abstractNum>
  <w:abstractNum w:abstractNumId="6">
    <w:nsid w:val="00003492"/>
    <w:multiLevelType w:val="hybridMultilevel"/>
    <w:tmpl w:val="520057C8"/>
    <w:lvl w:ilvl="0" w:tplc="2BF4B6F0">
      <w:start w:val="1"/>
      <w:numFmt w:val="bullet"/>
      <w:lvlText w:val="-"/>
      <w:lvlJc w:val="left"/>
    </w:lvl>
    <w:lvl w:ilvl="1" w:tplc="8E804D92">
      <w:numFmt w:val="decimal"/>
      <w:lvlText w:val=""/>
      <w:lvlJc w:val="left"/>
    </w:lvl>
    <w:lvl w:ilvl="2" w:tplc="53EE55A0">
      <w:numFmt w:val="decimal"/>
      <w:lvlText w:val=""/>
      <w:lvlJc w:val="left"/>
    </w:lvl>
    <w:lvl w:ilvl="3" w:tplc="5F82575C">
      <w:numFmt w:val="decimal"/>
      <w:lvlText w:val=""/>
      <w:lvlJc w:val="left"/>
    </w:lvl>
    <w:lvl w:ilvl="4" w:tplc="D2442390">
      <w:numFmt w:val="decimal"/>
      <w:lvlText w:val=""/>
      <w:lvlJc w:val="left"/>
    </w:lvl>
    <w:lvl w:ilvl="5" w:tplc="8F321340">
      <w:numFmt w:val="decimal"/>
      <w:lvlText w:val=""/>
      <w:lvlJc w:val="left"/>
    </w:lvl>
    <w:lvl w:ilvl="6" w:tplc="D3421DEC">
      <w:numFmt w:val="decimal"/>
      <w:lvlText w:val=""/>
      <w:lvlJc w:val="left"/>
    </w:lvl>
    <w:lvl w:ilvl="7" w:tplc="7220A2A4">
      <w:numFmt w:val="decimal"/>
      <w:lvlText w:val=""/>
      <w:lvlJc w:val="left"/>
    </w:lvl>
    <w:lvl w:ilvl="8" w:tplc="F51E16A4">
      <w:numFmt w:val="decimal"/>
      <w:lvlText w:val=""/>
      <w:lvlJc w:val="left"/>
    </w:lvl>
  </w:abstractNum>
  <w:abstractNum w:abstractNumId="7">
    <w:nsid w:val="000039CE"/>
    <w:multiLevelType w:val="hybridMultilevel"/>
    <w:tmpl w:val="889A1AB4"/>
    <w:lvl w:ilvl="0" w:tplc="C5EA53A2">
      <w:start w:val="1"/>
      <w:numFmt w:val="bullet"/>
      <w:lvlText w:val="-"/>
      <w:lvlJc w:val="left"/>
    </w:lvl>
    <w:lvl w:ilvl="1" w:tplc="F9C83AE4">
      <w:numFmt w:val="decimal"/>
      <w:lvlText w:val=""/>
      <w:lvlJc w:val="left"/>
    </w:lvl>
    <w:lvl w:ilvl="2" w:tplc="C3BEDF8E">
      <w:numFmt w:val="decimal"/>
      <w:lvlText w:val=""/>
      <w:lvlJc w:val="left"/>
    </w:lvl>
    <w:lvl w:ilvl="3" w:tplc="D954F046">
      <w:numFmt w:val="decimal"/>
      <w:lvlText w:val=""/>
      <w:lvlJc w:val="left"/>
    </w:lvl>
    <w:lvl w:ilvl="4" w:tplc="6602D294">
      <w:numFmt w:val="decimal"/>
      <w:lvlText w:val=""/>
      <w:lvlJc w:val="left"/>
    </w:lvl>
    <w:lvl w:ilvl="5" w:tplc="108AFA8A">
      <w:numFmt w:val="decimal"/>
      <w:lvlText w:val=""/>
      <w:lvlJc w:val="left"/>
    </w:lvl>
    <w:lvl w:ilvl="6" w:tplc="430A304A">
      <w:numFmt w:val="decimal"/>
      <w:lvlText w:val=""/>
      <w:lvlJc w:val="left"/>
    </w:lvl>
    <w:lvl w:ilvl="7" w:tplc="0F6878BA">
      <w:numFmt w:val="decimal"/>
      <w:lvlText w:val=""/>
      <w:lvlJc w:val="left"/>
    </w:lvl>
    <w:lvl w:ilvl="8" w:tplc="E24CF97E">
      <w:numFmt w:val="decimal"/>
      <w:lvlText w:val=""/>
      <w:lvlJc w:val="left"/>
    </w:lvl>
  </w:abstractNum>
  <w:abstractNum w:abstractNumId="8">
    <w:nsid w:val="00003BB1"/>
    <w:multiLevelType w:val="hybridMultilevel"/>
    <w:tmpl w:val="E24C2E8E"/>
    <w:lvl w:ilvl="0" w:tplc="725A7540">
      <w:start w:val="1"/>
      <w:numFmt w:val="bullet"/>
      <w:lvlText w:val="-"/>
      <w:lvlJc w:val="left"/>
    </w:lvl>
    <w:lvl w:ilvl="1" w:tplc="BADE5F6E">
      <w:numFmt w:val="decimal"/>
      <w:lvlText w:val=""/>
      <w:lvlJc w:val="left"/>
    </w:lvl>
    <w:lvl w:ilvl="2" w:tplc="55E491C8">
      <w:numFmt w:val="decimal"/>
      <w:lvlText w:val=""/>
      <w:lvlJc w:val="left"/>
    </w:lvl>
    <w:lvl w:ilvl="3" w:tplc="1040A988">
      <w:numFmt w:val="decimal"/>
      <w:lvlText w:val=""/>
      <w:lvlJc w:val="left"/>
    </w:lvl>
    <w:lvl w:ilvl="4" w:tplc="79449D5E">
      <w:numFmt w:val="decimal"/>
      <w:lvlText w:val=""/>
      <w:lvlJc w:val="left"/>
    </w:lvl>
    <w:lvl w:ilvl="5" w:tplc="8C62308C">
      <w:numFmt w:val="decimal"/>
      <w:lvlText w:val=""/>
      <w:lvlJc w:val="left"/>
    </w:lvl>
    <w:lvl w:ilvl="6" w:tplc="C8E0EF76">
      <w:numFmt w:val="decimal"/>
      <w:lvlText w:val=""/>
      <w:lvlJc w:val="left"/>
    </w:lvl>
    <w:lvl w:ilvl="7" w:tplc="0E2C0DC6">
      <w:numFmt w:val="decimal"/>
      <w:lvlText w:val=""/>
      <w:lvlJc w:val="left"/>
    </w:lvl>
    <w:lvl w:ilvl="8" w:tplc="B18246EA">
      <w:numFmt w:val="decimal"/>
      <w:lvlText w:val=""/>
      <w:lvlJc w:val="left"/>
    </w:lvl>
  </w:abstractNum>
  <w:abstractNum w:abstractNumId="9">
    <w:nsid w:val="00003F4A"/>
    <w:multiLevelType w:val="hybridMultilevel"/>
    <w:tmpl w:val="4E267D78"/>
    <w:lvl w:ilvl="0" w:tplc="E14CA94E">
      <w:start w:val="1"/>
      <w:numFmt w:val="bullet"/>
      <w:lvlText w:val="-"/>
      <w:lvlJc w:val="left"/>
    </w:lvl>
    <w:lvl w:ilvl="1" w:tplc="AFF03D52">
      <w:numFmt w:val="decimal"/>
      <w:lvlText w:val=""/>
      <w:lvlJc w:val="left"/>
    </w:lvl>
    <w:lvl w:ilvl="2" w:tplc="D6A4F182">
      <w:numFmt w:val="decimal"/>
      <w:lvlText w:val=""/>
      <w:lvlJc w:val="left"/>
    </w:lvl>
    <w:lvl w:ilvl="3" w:tplc="B582BD10">
      <w:numFmt w:val="decimal"/>
      <w:lvlText w:val=""/>
      <w:lvlJc w:val="left"/>
    </w:lvl>
    <w:lvl w:ilvl="4" w:tplc="AE440608">
      <w:numFmt w:val="decimal"/>
      <w:lvlText w:val=""/>
      <w:lvlJc w:val="left"/>
    </w:lvl>
    <w:lvl w:ilvl="5" w:tplc="D63432DA">
      <w:numFmt w:val="decimal"/>
      <w:lvlText w:val=""/>
      <w:lvlJc w:val="left"/>
    </w:lvl>
    <w:lvl w:ilvl="6" w:tplc="49161E46">
      <w:numFmt w:val="decimal"/>
      <w:lvlText w:val=""/>
      <w:lvlJc w:val="left"/>
    </w:lvl>
    <w:lvl w:ilvl="7" w:tplc="E1FACFF2">
      <w:numFmt w:val="decimal"/>
      <w:lvlText w:val=""/>
      <w:lvlJc w:val="left"/>
    </w:lvl>
    <w:lvl w:ilvl="8" w:tplc="2C9A9A14">
      <w:numFmt w:val="decimal"/>
      <w:lvlText w:val=""/>
      <w:lvlJc w:val="left"/>
    </w:lvl>
  </w:abstractNum>
  <w:abstractNum w:abstractNumId="10">
    <w:nsid w:val="00004C85"/>
    <w:multiLevelType w:val="hybridMultilevel"/>
    <w:tmpl w:val="E83AB4AE"/>
    <w:lvl w:ilvl="0" w:tplc="24007CAC">
      <w:start w:val="25"/>
      <w:numFmt w:val="upperLetter"/>
      <w:lvlText w:val="%1"/>
      <w:lvlJc w:val="left"/>
    </w:lvl>
    <w:lvl w:ilvl="1" w:tplc="4DF65DC0">
      <w:numFmt w:val="decimal"/>
      <w:lvlText w:val=""/>
      <w:lvlJc w:val="left"/>
    </w:lvl>
    <w:lvl w:ilvl="2" w:tplc="E70EBD9A">
      <w:numFmt w:val="decimal"/>
      <w:lvlText w:val=""/>
      <w:lvlJc w:val="left"/>
    </w:lvl>
    <w:lvl w:ilvl="3" w:tplc="660C5816">
      <w:numFmt w:val="decimal"/>
      <w:lvlText w:val=""/>
      <w:lvlJc w:val="left"/>
    </w:lvl>
    <w:lvl w:ilvl="4" w:tplc="94FCF3F2">
      <w:numFmt w:val="decimal"/>
      <w:lvlText w:val=""/>
      <w:lvlJc w:val="left"/>
    </w:lvl>
    <w:lvl w:ilvl="5" w:tplc="221A8002">
      <w:numFmt w:val="decimal"/>
      <w:lvlText w:val=""/>
      <w:lvlJc w:val="left"/>
    </w:lvl>
    <w:lvl w:ilvl="6" w:tplc="4A7AA4F2">
      <w:numFmt w:val="decimal"/>
      <w:lvlText w:val=""/>
      <w:lvlJc w:val="left"/>
    </w:lvl>
    <w:lvl w:ilvl="7" w:tplc="883E2E50">
      <w:numFmt w:val="decimal"/>
      <w:lvlText w:val=""/>
      <w:lvlJc w:val="left"/>
    </w:lvl>
    <w:lvl w:ilvl="8" w:tplc="FA4CF990">
      <w:numFmt w:val="decimal"/>
      <w:lvlText w:val=""/>
      <w:lvlJc w:val="left"/>
    </w:lvl>
  </w:abstractNum>
  <w:abstractNum w:abstractNumId="11">
    <w:nsid w:val="00004D54"/>
    <w:multiLevelType w:val="hybridMultilevel"/>
    <w:tmpl w:val="6B9A7D86"/>
    <w:lvl w:ilvl="0" w:tplc="240A0ECA">
      <w:start w:val="1"/>
      <w:numFmt w:val="bullet"/>
      <w:lvlText w:val="В"/>
      <w:lvlJc w:val="left"/>
    </w:lvl>
    <w:lvl w:ilvl="1" w:tplc="D346E566">
      <w:numFmt w:val="decimal"/>
      <w:lvlText w:val=""/>
      <w:lvlJc w:val="left"/>
    </w:lvl>
    <w:lvl w:ilvl="2" w:tplc="109ED05A">
      <w:numFmt w:val="decimal"/>
      <w:lvlText w:val=""/>
      <w:lvlJc w:val="left"/>
    </w:lvl>
    <w:lvl w:ilvl="3" w:tplc="A0C8B9FE">
      <w:numFmt w:val="decimal"/>
      <w:lvlText w:val=""/>
      <w:lvlJc w:val="left"/>
    </w:lvl>
    <w:lvl w:ilvl="4" w:tplc="CFE64FDE">
      <w:numFmt w:val="decimal"/>
      <w:lvlText w:val=""/>
      <w:lvlJc w:val="left"/>
    </w:lvl>
    <w:lvl w:ilvl="5" w:tplc="76120EF4">
      <w:numFmt w:val="decimal"/>
      <w:lvlText w:val=""/>
      <w:lvlJc w:val="left"/>
    </w:lvl>
    <w:lvl w:ilvl="6" w:tplc="08AA9CA0">
      <w:numFmt w:val="decimal"/>
      <w:lvlText w:val=""/>
      <w:lvlJc w:val="left"/>
    </w:lvl>
    <w:lvl w:ilvl="7" w:tplc="1C484466">
      <w:numFmt w:val="decimal"/>
      <w:lvlText w:val=""/>
      <w:lvlJc w:val="left"/>
    </w:lvl>
    <w:lvl w:ilvl="8" w:tplc="93C0A528">
      <w:numFmt w:val="decimal"/>
      <w:lvlText w:val=""/>
      <w:lvlJc w:val="left"/>
    </w:lvl>
  </w:abstractNum>
  <w:abstractNum w:abstractNumId="12">
    <w:nsid w:val="00004FF8"/>
    <w:multiLevelType w:val="hybridMultilevel"/>
    <w:tmpl w:val="50FAE084"/>
    <w:lvl w:ilvl="0" w:tplc="D694A96A">
      <w:start w:val="9"/>
      <w:numFmt w:val="decimal"/>
      <w:lvlText w:val="%1."/>
      <w:lvlJc w:val="left"/>
    </w:lvl>
    <w:lvl w:ilvl="1" w:tplc="B7DE583C">
      <w:numFmt w:val="decimal"/>
      <w:lvlText w:val=""/>
      <w:lvlJc w:val="left"/>
    </w:lvl>
    <w:lvl w:ilvl="2" w:tplc="8424D0D4">
      <w:numFmt w:val="decimal"/>
      <w:lvlText w:val=""/>
      <w:lvlJc w:val="left"/>
    </w:lvl>
    <w:lvl w:ilvl="3" w:tplc="EC74DB38">
      <w:numFmt w:val="decimal"/>
      <w:lvlText w:val=""/>
      <w:lvlJc w:val="left"/>
    </w:lvl>
    <w:lvl w:ilvl="4" w:tplc="94E8FBBE">
      <w:numFmt w:val="decimal"/>
      <w:lvlText w:val=""/>
      <w:lvlJc w:val="left"/>
    </w:lvl>
    <w:lvl w:ilvl="5" w:tplc="5E067D3C">
      <w:numFmt w:val="decimal"/>
      <w:lvlText w:val=""/>
      <w:lvlJc w:val="left"/>
    </w:lvl>
    <w:lvl w:ilvl="6" w:tplc="CE36A1BE">
      <w:numFmt w:val="decimal"/>
      <w:lvlText w:val=""/>
      <w:lvlJc w:val="left"/>
    </w:lvl>
    <w:lvl w:ilvl="7" w:tplc="9916810E">
      <w:numFmt w:val="decimal"/>
      <w:lvlText w:val=""/>
      <w:lvlJc w:val="left"/>
    </w:lvl>
    <w:lvl w:ilvl="8" w:tplc="5DDC3600">
      <w:numFmt w:val="decimal"/>
      <w:lvlText w:val=""/>
      <w:lvlJc w:val="left"/>
    </w:lvl>
  </w:abstractNum>
  <w:abstractNum w:abstractNumId="13">
    <w:nsid w:val="00005064"/>
    <w:multiLevelType w:val="hybridMultilevel"/>
    <w:tmpl w:val="46AA5022"/>
    <w:lvl w:ilvl="0" w:tplc="969EC6B8">
      <w:start w:val="1"/>
      <w:numFmt w:val="bullet"/>
      <w:lvlText w:val="-"/>
      <w:lvlJc w:val="left"/>
    </w:lvl>
    <w:lvl w:ilvl="1" w:tplc="2C5C200E">
      <w:numFmt w:val="decimal"/>
      <w:lvlText w:val=""/>
      <w:lvlJc w:val="left"/>
    </w:lvl>
    <w:lvl w:ilvl="2" w:tplc="36B88D44">
      <w:numFmt w:val="decimal"/>
      <w:lvlText w:val=""/>
      <w:lvlJc w:val="left"/>
    </w:lvl>
    <w:lvl w:ilvl="3" w:tplc="0C2E83B0">
      <w:numFmt w:val="decimal"/>
      <w:lvlText w:val=""/>
      <w:lvlJc w:val="left"/>
    </w:lvl>
    <w:lvl w:ilvl="4" w:tplc="753C1882">
      <w:numFmt w:val="decimal"/>
      <w:lvlText w:val=""/>
      <w:lvlJc w:val="left"/>
    </w:lvl>
    <w:lvl w:ilvl="5" w:tplc="A8903250">
      <w:numFmt w:val="decimal"/>
      <w:lvlText w:val=""/>
      <w:lvlJc w:val="left"/>
    </w:lvl>
    <w:lvl w:ilvl="6" w:tplc="79E485CE">
      <w:numFmt w:val="decimal"/>
      <w:lvlText w:val=""/>
      <w:lvlJc w:val="left"/>
    </w:lvl>
    <w:lvl w:ilvl="7" w:tplc="ACFA7E7E">
      <w:numFmt w:val="decimal"/>
      <w:lvlText w:val=""/>
      <w:lvlJc w:val="left"/>
    </w:lvl>
    <w:lvl w:ilvl="8" w:tplc="1E1EEEB0">
      <w:numFmt w:val="decimal"/>
      <w:lvlText w:val=""/>
      <w:lvlJc w:val="left"/>
    </w:lvl>
  </w:abstractNum>
  <w:abstractNum w:abstractNumId="14">
    <w:nsid w:val="0000513E"/>
    <w:multiLevelType w:val="hybridMultilevel"/>
    <w:tmpl w:val="ADCE5FB2"/>
    <w:lvl w:ilvl="0" w:tplc="8B605544">
      <w:start w:val="1"/>
      <w:numFmt w:val="bullet"/>
      <w:lvlText w:val="В"/>
      <w:lvlJc w:val="left"/>
    </w:lvl>
    <w:lvl w:ilvl="1" w:tplc="A1606F52">
      <w:numFmt w:val="decimal"/>
      <w:lvlText w:val=""/>
      <w:lvlJc w:val="left"/>
    </w:lvl>
    <w:lvl w:ilvl="2" w:tplc="07F4866C">
      <w:numFmt w:val="decimal"/>
      <w:lvlText w:val=""/>
      <w:lvlJc w:val="left"/>
    </w:lvl>
    <w:lvl w:ilvl="3" w:tplc="53F8E8CE">
      <w:numFmt w:val="decimal"/>
      <w:lvlText w:val=""/>
      <w:lvlJc w:val="left"/>
    </w:lvl>
    <w:lvl w:ilvl="4" w:tplc="C7045EEA">
      <w:numFmt w:val="decimal"/>
      <w:lvlText w:val=""/>
      <w:lvlJc w:val="left"/>
    </w:lvl>
    <w:lvl w:ilvl="5" w:tplc="8AB02A38">
      <w:numFmt w:val="decimal"/>
      <w:lvlText w:val=""/>
      <w:lvlJc w:val="left"/>
    </w:lvl>
    <w:lvl w:ilvl="6" w:tplc="2D129824">
      <w:numFmt w:val="decimal"/>
      <w:lvlText w:val=""/>
      <w:lvlJc w:val="left"/>
    </w:lvl>
    <w:lvl w:ilvl="7" w:tplc="0E46F4BE">
      <w:numFmt w:val="decimal"/>
      <w:lvlText w:val=""/>
      <w:lvlJc w:val="left"/>
    </w:lvl>
    <w:lvl w:ilvl="8" w:tplc="B9B4B6F8">
      <w:numFmt w:val="decimal"/>
      <w:lvlText w:val=""/>
      <w:lvlJc w:val="left"/>
    </w:lvl>
  </w:abstractNum>
  <w:abstractNum w:abstractNumId="15">
    <w:nsid w:val="00005968"/>
    <w:multiLevelType w:val="hybridMultilevel"/>
    <w:tmpl w:val="39E6A154"/>
    <w:lvl w:ilvl="0" w:tplc="8214DB66">
      <w:start w:val="6"/>
      <w:numFmt w:val="decimal"/>
      <w:lvlText w:val="%1."/>
      <w:lvlJc w:val="left"/>
    </w:lvl>
    <w:lvl w:ilvl="1" w:tplc="5DE69D74">
      <w:numFmt w:val="decimal"/>
      <w:lvlText w:val=""/>
      <w:lvlJc w:val="left"/>
    </w:lvl>
    <w:lvl w:ilvl="2" w:tplc="E4D09964">
      <w:numFmt w:val="decimal"/>
      <w:lvlText w:val=""/>
      <w:lvlJc w:val="left"/>
    </w:lvl>
    <w:lvl w:ilvl="3" w:tplc="2FD468FA">
      <w:numFmt w:val="decimal"/>
      <w:lvlText w:val=""/>
      <w:lvlJc w:val="left"/>
    </w:lvl>
    <w:lvl w:ilvl="4" w:tplc="B5A04DCE">
      <w:numFmt w:val="decimal"/>
      <w:lvlText w:val=""/>
      <w:lvlJc w:val="left"/>
    </w:lvl>
    <w:lvl w:ilvl="5" w:tplc="27CAFBC4">
      <w:numFmt w:val="decimal"/>
      <w:lvlText w:val=""/>
      <w:lvlJc w:val="left"/>
    </w:lvl>
    <w:lvl w:ilvl="6" w:tplc="41083D06">
      <w:numFmt w:val="decimal"/>
      <w:lvlText w:val=""/>
      <w:lvlJc w:val="left"/>
    </w:lvl>
    <w:lvl w:ilvl="7" w:tplc="8746183C">
      <w:numFmt w:val="decimal"/>
      <w:lvlText w:val=""/>
      <w:lvlJc w:val="left"/>
    </w:lvl>
    <w:lvl w:ilvl="8" w:tplc="FE1C2718">
      <w:numFmt w:val="decimal"/>
      <w:lvlText w:val=""/>
      <w:lvlJc w:val="left"/>
    </w:lvl>
  </w:abstractNum>
  <w:abstractNum w:abstractNumId="16">
    <w:nsid w:val="00005C46"/>
    <w:multiLevelType w:val="hybridMultilevel"/>
    <w:tmpl w:val="1C70502C"/>
    <w:lvl w:ilvl="0" w:tplc="36CA2B1E">
      <w:start w:val="10"/>
      <w:numFmt w:val="decimal"/>
      <w:lvlText w:val="%1."/>
      <w:lvlJc w:val="left"/>
    </w:lvl>
    <w:lvl w:ilvl="1" w:tplc="71F2B666">
      <w:numFmt w:val="decimal"/>
      <w:lvlText w:val=""/>
      <w:lvlJc w:val="left"/>
    </w:lvl>
    <w:lvl w:ilvl="2" w:tplc="1E2E2AEA">
      <w:numFmt w:val="decimal"/>
      <w:lvlText w:val=""/>
      <w:lvlJc w:val="left"/>
    </w:lvl>
    <w:lvl w:ilvl="3" w:tplc="ADC85FE8">
      <w:numFmt w:val="decimal"/>
      <w:lvlText w:val=""/>
      <w:lvlJc w:val="left"/>
    </w:lvl>
    <w:lvl w:ilvl="4" w:tplc="D81EACD8">
      <w:numFmt w:val="decimal"/>
      <w:lvlText w:val=""/>
      <w:lvlJc w:val="left"/>
    </w:lvl>
    <w:lvl w:ilvl="5" w:tplc="68F85CEA">
      <w:numFmt w:val="decimal"/>
      <w:lvlText w:val=""/>
      <w:lvlJc w:val="left"/>
    </w:lvl>
    <w:lvl w:ilvl="6" w:tplc="DC86868C">
      <w:numFmt w:val="decimal"/>
      <w:lvlText w:val=""/>
      <w:lvlJc w:val="left"/>
    </w:lvl>
    <w:lvl w:ilvl="7" w:tplc="1DA83264">
      <w:numFmt w:val="decimal"/>
      <w:lvlText w:val=""/>
      <w:lvlJc w:val="left"/>
    </w:lvl>
    <w:lvl w:ilvl="8" w:tplc="A300A882">
      <w:numFmt w:val="decimal"/>
      <w:lvlText w:val=""/>
      <w:lvlJc w:val="left"/>
    </w:lvl>
  </w:abstractNum>
  <w:abstractNum w:abstractNumId="17">
    <w:nsid w:val="00006270"/>
    <w:multiLevelType w:val="hybridMultilevel"/>
    <w:tmpl w:val="B1743DB6"/>
    <w:lvl w:ilvl="0" w:tplc="E18404BC">
      <w:start w:val="5"/>
      <w:numFmt w:val="decimal"/>
      <w:lvlText w:val="%1."/>
      <w:lvlJc w:val="left"/>
    </w:lvl>
    <w:lvl w:ilvl="1" w:tplc="0DE8BD30">
      <w:numFmt w:val="decimal"/>
      <w:lvlText w:val=""/>
      <w:lvlJc w:val="left"/>
    </w:lvl>
    <w:lvl w:ilvl="2" w:tplc="929CDC6A">
      <w:numFmt w:val="decimal"/>
      <w:lvlText w:val=""/>
      <w:lvlJc w:val="left"/>
    </w:lvl>
    <w:lvl w:ilvl="3" w:tplc="864EDD14">
      <w:numFmt w:val="decimal"/>
      <w:lvlText w:val=""/>
      <w:lvlJc w:val="left"/>
    </w:lvl>
    <w:lvl w:ilvl="4" w:tplc="0CC2ACA6">
      <w:numFmt w:val="decimal"/>
      <w:lvlText w:val=""/>
      <w:lvlJc w:val="left"/>
    </w:lvl>
    <w:lvl w:ilvl="5" w:tplc="E432ED82">
      <w:numFmt w:val="decimal"/>
      <w:lvlText w:val=""/>
      <w:lvlJc w:val="left"/>
    </w:lvl>
    <w:lvl w:ilvl="6" w:tplc="18389A5E">
      <w:numFmt w:val="decimal"/>
      <w:lvlText w:val=""/>
      <w:lvlJc w:val="left"/>
    </w:lvl>
    <w:lvl w:ilvl="7" w:tplc="B6D496BC">
      <w:numFmt w:val="decimal"/>
      <w:lvlText w:val=""/>
      <w:lvlJc w:val="left"/>
    </w:lvl>
    <w:lvl w:ilvl="8" w:tplc="124AE73A">
      <w:numFmt w:val="decimal"/>
      <w:lvlText w:val=""/>
      <w:lvlJc w:val="left"/>
    </w:lvl>
  </w:abstractNum>
  <w:abstractNum w:abstractNumId="18">
    <w:nsid w:val="00006A15"/>
    <w:multiLevelType w:val="hybridMultilevel"/>
    <w:tmpl w:val="5C7C75C4"/>
    <w:lvl w:ilvl="0" w:tplc="7D7C7C34">
      <w:start w:val="8"/>
      <w:numFmt w:val="decimal"/>
      <w:lvlText w:val="%1."/>
      <w:lvlJc w:val="left"/>
    </w:lvl>
    <w:lvl w:ilvl="1" w:tplc="51CA0BCE">
      <w:start w:val="1"/>
      <w:numFmt w:val="bullet"/>
      <w:lvlText w:val="и"/>
      <w:lvlJc w:val="left"/>
    </w:lvl>
    <w:lvl w:ilvl="2" w:tplc="4052DDC6">
      <w:numFmt w:val="decimal"/>
      <w:lvlText w:val=""/>
      <w:lvlJc w:val="left"/>
    </w:lvl>
    <w:lvl w:ilvl="3" w:tplc="86063470">
      <w:numFmt w:val="decimal"/>
      <w:lvlText w:val=""/>
      <w:lvlJc w:val="left"/>
    </w:lvl>
    <w:lvl w:ilvl="4" w:tplc="2A50A94A">
      <w:numFmt w:val="decimal"/>
      <w:lvlText w:val=""/>
      <w:lvlJc w:val="left"/>
    </w:lvl>
    <w:lvl w:ilvl="5" w:tplc="04B26326">
      <w:numFmt w:val="decimal"/>
      <w:lvlText w:val=""/>
      <w:lvlJc w:val="left"/>
    </w:lvl>
    <w:lvl w:ilvl="6" w:tplc="330CD782">
      <w:numFmt w:val="decimal"/>
      <w:lvlText w:val=""/>
      <w:lvlJc w:val="left"/>
    </w:lvl>
    <w:lvl w:ilvl="7" w:tplc="47420DAE">
      <w:numFmt w:val="decimal"/>
      <w:lvlText w:val=""/>
      <w:lvlJc w:val="left"/>
    </w:lvl>
    <w:lvl w:ilvl="8" w:tplc="3536B2C8">
      <w:numFmt w:val="decimal"/>
      <w:lvlText w:val=""/>
      <w:lvlJc w:val="left"/>
    </w:lvl>
  </w:abstractNum>
  <w:abstractNum w:abstractNumId="19">
    <w:nsid w:val="00006D69"/>
    <w:multiLevelType w:val="hybridMultilevel"/>
    <w:tmpl w:val="E2FEAE12"/>
    <w:lvl w:ilvl="0" w:tplc="54387578">
      <w:start w:val="1"/>
      <w:numFmt w:val="bullet"/>
      <w:lvlText w:val="-"/>
      <w:lvlJc w:val="left"/>
    </w:lvl>
    <w:lvl w:ilvl="1" w:tplc="01A80152">
      <w:numFmt w:val="decimal"/>
      <w:lvlText w:val=""/>
      <w:lvlJc w:val="left"/>
    </w:lvl>
    <w:lvl w:ilvl="2" w:tplc="04268DC0">
      <w:numFmt w:val="decimal"/>
      <w:lvlText w:val=""/>
      <w:lvlJc w:val="left"/>
    </w:lvl>
    <w:lvl w:ilvl="3" w:tplc="8DD6E910">
      <w:numFmt w:val="decimal"/>
      <w:lvlText w:val=""/>
      <w:lvlJc w:val="left"/>
    </w:lvl>
    <w:lvl w:ilvl="4" w:tplc="B2561C3E">
      <w:numFmt w:val="decimal"/>
      <w:lvlText w:val=""/>
      <w:lvlJc w:val="left"/>
    </w:lvl>
    <w:lvl w:ilvl="5" w:tplc="DBACD4C0">
      <w:numFmt w:val="decimal"/>
      <w:lvlText w:val=""/>
      <w:lvlJc w:val="left"/>
    </w:lvl>
    <w:lvl w:ilvl="6" w:tplc="57EEC356">
      <w:numFmt w:val="decimal"/>
      <w:lvlText w:val=""/>
      <w:lvlJc w:val="left"/>
    </w:lvl>
    <w:lvl w:ilvl="7" w:tplc="33A0F12A">
      <w:numFmt w:val="decimal"/>
      <w:lvlText w:val=""/>
      <w:lvlJc w:val="left"/>
    </w:lvl>
    <w:lvl w:ilvl="8" w:tplc="84541538">
      <w:numFmt w:val="decimal"/>
      <w:lvlText w:val=""/>
      <w:lvlJc w:val="left"/>
    </w:lvl>
  </w:abstractNum>
  <w:abstractNum w:abstractNumId="20">
    <w:nsid w:val="00007282"/>
    <w:multiLevelType w:val="hybridMultilevel"/>
    <w:tmpl w:val="60C03C26"/>
    <w:lvl w:ilvl="0" w:tplc="12826A9E">
      <w:start w:val="2"/>
      <w:numFmt w:val="decimal"/>
      <w:lvlText w:val="%1."/>
      <w:lvlJc w:val="left"/>
    </w:lvl>
    <w:lvl w:ilvl="1" w:tplc="A6744274">
      <w:numFmt w:val="decimal"/>
      <w:lvlText w:val=""/>
      <w:lvlJc w:val="left"/>
    </w:lvl>
    <w:lvl w:ilvl="2" w:tplc="CAE2F600">
      <w:numFmt w:val="decimal"/>
      <w:lvlText w:val=""/>
      <w:lvlJc w:val="left"/>
    </w:lvl>
    <w:lvl w:ilvl="3" w:tplc="EC147BA2">
      <w:numFmt w:val="decimal"/>
      <w:lvlText w:val=""/>
      <w:lvlJc w:val="left"/>
    </w:lvl>
    <w:lvl w:ilvl="4" w:tplc="61406A2C">
      <w:numFmt w:val="decimal"/>
      <w:lvlText w:val=""/>
      <w:lvlJc w:val="left"/>
    </w:lvl>
    <w:lvl w:ilvl="5" w:tplc="871CA67A">
      <w:numFmt w:val="decimal"/>
      <w:lvlText w:val=""/>
      <w:lvlJc w:val="left"/>
    </w:lvl>
    <w:lvl w:ilvl="6" w:tplc="1B2020D2">
      <w:numFmt w:val="decimal"/>
      <w:lvlText w:val=""/>
      <w:lvlJc w:val="left"/>
    </w:lvl>
    <w:lvl w:ilvl="7" w:tplc="7F0C5E2C">
      <w:numFmt w:val="decimal"/>
      <w:lvlText w:val=""/>
      <w:lvlJc w:val="left"/>
    </w:lvl>
    <w:lvl w:ilvl="8" w:tplc="479210EC">
      <w:numFmt w:val="decimal"/>
      <w:lvlText w:val=""/>
      <w:lvlJc w:val="left"/>
    </w:lvl>
  </w:abstractNum>
  <w:abstractNum w:abstractNumId="21">
    <w:nsid w:val="000073D9"/>
    <w:multiLevelType w:val="hybridMultilevel"/>
    <w:tmpl w:val="5C22EAEC"/>
    <w:lvl w:ilvl="0" w:tplc="CA86EEAC">
      <w:start w:val="3"/>
      <w:numFmt w:val="decimal"/>
      <w:lvlText w:val="%1."/>
      <w:lvlJc w:val="left"/>
    </w:lvl>
    <w:lvl w:ilvl="1" w:tplc="C1AEAC6E">
      <w:start w:val="61"/>
      <w:numFmt w:val="upperLetter"/>
      <w:lvlText w:val="%2."/>
      <w:lvlJc w:val="left"/>
    </w:lvl>
    <w:lvl w:ilvl="2" w:tplc="927E8544">
      <w:start w:val="1"/>
      <w:numFmt w:val="decimal"/>
      <w:lvlText w:val="%3"/>
      <w:lvlJc w:val="left"/>
    </w:lvl>
    <w:lvl w:ilvl="3" w:tplc="0AD4A74C">
      <w:numFmt w:val="decimal"/>
      <w:lvlText w:val=""/>
      <w:lvlJc w:val="left"/>
    </w:lvl>
    <w:lvl w:ilvl="4" w:tplc="ACC6D4EE">
      <w:numFmt w:val="decimal"/>
      <w:lvlText w:val=""/>
      <w:lvlJc w:val="left"/>
    </w:lvl>
    <w:lvl w:ilvl="5" w:tplc="5BE4BD14">
      <w:numFmt w:val="decimal"/>
      <w:lvlText w:val=""/>
      <w:lvlJc w:val="left"/>
    </w:lvl>
    <w:lvl w:ilvl="6" w:tplc="5CEEB134">
      <w:numFmt w:val="decimal"/>
      <w:lvlText w:val=""/>
      <w:lvlJc w:val="left"/>
    </w:lvl>
    <w:lvl w:ilvl="7" w:tplc="C8B6771C">
      <w:numFmt w:val="decimal"/>
      <w:lvlText w:val=""/>
      <w:lvlJc w:val="left"/>
    </w:lvl>
    <w:lvl w:ilvl="8" w:tplc="EB48CD28">
      <w:numFmt w:val="decimal"/>
      <w:lvlText w:val=""/>
      <w:lvlJc w:val="left"/>
    </w:lvl>
  </w:abstractNum>
  <w:abstractNum w:abstractNumId="22">
    <w:nsid w:val="0000773B"/>
    <w:multiLevelType w:val="hybridMultilevel"/>
    <w:tmpl w:val="1888575A"/>
    <w:lvl w:ilvl="0" w:tplc="9CA27AA8">
      <w:start w:val="1"/>
      <w:numFmt w:val="decimal"/>
      <w:lvlText w:val="%1."/>
      <w:lvlJc w:val="left"/>
    </w:lvl>
    <w:lvl w:ilvl="1" w:tplc="02525052">
      <w:numFmt w:val="decimal"/>
      <w:lvlText w:val=""/>
      <w:lvlJc w:val="left"/>
    </w:lvl>
    <w:lvl w:ilvl="2" w:tplc="F1A87300">
      <w:numFmt w:val="decimal"/>
      <w:lvlText w:val=""/>
      <w:lvlJc w:val="left"/>
    </w:lvl>
    <w:lvl w:ilvl="3" w:tplc="65502234">
      <w:numFmt w:val="decimal"/>
      <w:lvlText w:val=""/>
      <w:lvlJc w:val="left"/>
    </w:lvl>
    <w:lvl w:ilvl="4" w:tplc="67B4D9A0">
      <w:numFmt w:val="decimal"/>
      <w:lvlText w:val=""/>
      <w:lvlJc w:val="left"/>
    </w:lvl>
    <w:lvl w:ilvl="5" w:tplc="8B56F49C">
      <w:numFmt w:val="decimal"/>
      <w:lvlText w:val=""/>
      <w:lvlJc w:val="left"/>
    </w:lvl>
    <w:lvl w:ilvl="6" w:tplc="B5AAB194">
      <w:numFmt w:val="decimal"/>
      <w:lvlText w:val=""/>
      <w:lvlJc w:val="left"/>
    </w:lvl>
    <w:lvl w:ilvl="7" w:tplc="F414490A">
      <w:numFmt w:val="decimal"/>
      <w:lvlText w:val=""/>
      <w:lvlJc w:val="left"/>
    </w:lvl>
    <w:lvl w:ilvl="8" w:tplc="602CDF7A">
      <w:numFmt w:val="decimal"/>
      <w:lvlText w:val=""/>
      <w:lvlJc w:val="left"/>
    </w:lvl>
  </w:abstractNum>
  <w:num w:numId="1">
    <w:abstractNumId w:val="22"/>
  </w:num>
  <w:num w:numId="2">
    <w:abstractNumId w:val="0"/>
  </w:num>
  <w:num w:numId="3">
    <w:abstractNumId w:val="20"/>
  </w:num>
  <w:num w:numId="4">
    <w:abstractNumId w:val="4"/>
  </w:num>
  <w:num w:numId="5">
    <w:abstractNumId w:val="2"/>
  </w:num>
  <w:num w:numId="6">
    <w:abstractNumId w:val="17"/>
  </w:num>
  <w:num w:numId="7">
    <w:abstractNumId w:val="6"/>
  </w:num>
  <w:num w:numId="8">
    <w:abstractNumId w:val="1"/>
  </w:num>
  <w:num w:numId="9">
    <w:abstractNumId w:val="13"/>
  </w:num>
  <w:num w:numId="10">
    <w:abstractNumId w:val="11"/>
  </w:num>
  <w:num w:numId="11">
    <w:abstractNumId w:val="7"/>
  </w:num>
  <w:num w:numId="12">
    <w:abstractNumId w:val="8"/>
  </w:num>
  <w:num w:numId="13">
    <w:abstractNumId w:val="10"/>
  </w:num>
  <w:num w:numId="14">
    <w:abstractNumId w:val="14"/>
  </w:num>
  <w:num w:numId="15">
    <w:abstractNumId w:val="19"/>
  </w:num>
  <w:num w:numId="16">
    <w:abstractNumId w:val="18"/>
  </w:num>
  <w:num w:numId="17">
    <w:abstractNumId w:val="12"/>
  </w:num>
  <w:num w:numId="18">
    <w:abstractNumId w:val="16"/>
  </w:num>
  <w:num w:numId="19">
    <w:abstractNumId w:val="21"/>
  </w:num>
  <w:num w:numId="20">
    <w:abstractNumId w:val="3"/>
  </w:num>
  <w:num w:numId="21">
    <w:abstractNumId w:val="15"/>
  </w:num>
  <w:num w:numId="22">
    <w:abstractNumId w:val="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0F5B"/>
    <w:rsid w:val="000457A4"/>
    <w:rsid w:val="001129BE"/>
    <w:rsid w:val="001E47DE"/>
    <w:rsid w:val="00204D75"/>
    <w:rsid w:val="002514B3"/>
    <w:rsid w:val="002670A0"/>
    <w:rsid w:val="00282394"/>
    <w:rsid w:val="002D2956"/>
    <w:rsid w:val="0037444B"/>
    <w:rsid w:val="003C0AC7"/>
    <w:rsid w:val="00422C73"/>
    <w:rsid w:val="004A16C3"/>
    <w:rsid w:val="005337C8"/>
    <w:rsid w:val="005844E1"/>
    <w:rsid w:val="005C4055"/>
    <w:rsid w:val="005E0F5B"/>
    <w:rsid w:val="00657A86"/>
    <w:rsid w:val="006C3199"/>
    <w:rsid w:val="006F79A5"/>
    <w:rsid w:val="00765884"/>
    <w:rsid w:val="00780EDE"/>
    <w:rsid w:val="007A67A9"/>
    <w:rsid w:val="007E0E48"/>
    <w:rsid w:val="008F4874"/>
    <w:rsid w:val="00902C69"/>
    <w:rsid w:val="00974DF1"/>
    <w:rsid w:val="009828B9"/>
    <w:rsid w:val="009F15D4"/>
    <w:rsid w:val="00A402FD"/>
    <w:rsid w:val="00A873E9"/>
    <w:rsid w:val="00B76B1D"/>
    <w:rsid w:val="00BF1F99"/>
    <w:rsid w:val="00C01DE1"/>
    <w:rsid w:val="00C52B76"/>
    <w:rsid w:val="00C5610F"/>
    <w:rsid w:val="00C8659B"/>
    <w:rsid w:val="00D21238"/>
    <w:rsid w:val="00D23A86"/>
    <w:rsid w:val="00D45E0E"/>
    <w:rsid w:val="00D84DE6"/>
    <w:rsid w:val="00DA3396"/>
    <w:rsid w:val="00DA3A12"/>
    <w:rsid w:val="00E21538"/>
    <w:rsid w:val="00F35633"/>
    <w:rsid w:val="00F47DF3"/>
    <w:rsid w:val="00F54CC0"/>
    <w:rsid w:val="00F64F7D"/>
    <w:rsid w:val="00FA3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F5B"/>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C69"/>
    <w:pPr>
      <w:ind w:left="720"/>
      <w:contextualSpacing/>
    </w:pPr>
  </w:style>
  <w:style w:type="paragraph" w:styleId="a4">
    <w:name w:val="Plain Text"/>
    <w:basedOn w:val="a"/>
    <w:link w:val="a5"/>
    <w:rsid w:val="00A873E9"/>
    <w:rPr>
      <w:rFonts w:ascii="Courier New" w:eastAsia="Times New Roman" w:hAnsi="Courier New"/>
      <w:sz w:val="20"/>
      <w:szCs w:val="20"/>
      <w:lang w:eastAsia="en-US"/>
    </w:rPr>
  </w:style>
  <w:style w:type="character" w:customStyle="1" w:styleId="a5">
    <w:name w:val="Текст Знак"/>
    <w:basedOn w:val="a0"/>
    <w:link w:val="a4"/>
    <w:rsid w:val="00A873E9"/>
    <w:rPr>
      <w:rFonts w:ascii="Courier New" w:eastAsia="Times New Roman" w:hAnsi="Courier New" w:cs="Times New Roman"/>
      <w:sz w:val="20"/>
      <w:szCs w:val="20"/>
    </w:rPr>
  </w:style>
  <w:style w:type="paragraph" w:styleId="a6">
    <w:name w:val="Normal (Web)"/>
    <w:basedOn w:val="a"/>
    <w:rsid w:val="00A873E9"/>
    <w:pPr>
      <w:spacing w:before="100" w:beforeAutospacing="1" w:after="100" w:afterAutospacing="1"/>
    </w:pPr>
    <w:rPr>
      <w:rFonts w:eastAsia="Times New Roman"/>
      <w:sz w:val="24"/>
      <w:szCs w:val="24"/>
    </w:rPr>
  </w:style>
  <w:style w:type="paragraph" w:styleId="a7">
    <w:name w:val="Balloon Text"/>
    <w:basedOn w:val="a"/>
    <w:link w:val="a8"/>
    <w:uiPriority w:val="99"/>
    <w:semiHidden/>
    <w:unhideWhenUsed/>
    <w:rsid w:val="00D45E0E"/>
    <w:rPr>
      <w:rFonts w:ascii="Tahoma" w:hAnsi="Tahoma" w:cs="Tahoma"/>
      <w:sz w:val="16"/>
      <w:szCs w:val="16"/>
    </w:rPr>
  </w:style>
  <w:style w:type="character" w:customStyle="1" w:styleId="a8">
    <w:name w:val="Текст выноски Знак"/>
    <w:basedOn w:val="a0"/>
    <w:link w:val="a7"/>
    <w:uiPriority w:val="99"/>
    <w:semiHidden/>
    <w:rsid w:val="00D45E0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77E2AA-D1B0-416E-A6AE-4083C974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6615</Words>
  <Characters>37706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2021-01-15T08:36:00Z</cp:lastPrinted>
  <dcterms:created xsi:type="dcterms:W3CDTF">2021-01-15T10:38:00Z</dcterms:created>
  <dcterms:modified xsi:type="dcterms:W3CDTF">2021-01-15T10:38:00Z</dcterms:modified>
</cp:coreProperties>
</file>