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95D" w:rsidRDefault="00B8695D" w:rsidP="00B8695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  <w:lang w:eastAsia="ru-RU"/>
        </w:rPr>
      </w:pPr>
      <w:proofErr w:type="spellStart"/>
      <w:r w:rsidRPr="00B8695D"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  <w:lang w:eastAsia="ru-RU"/>
        </w:rPr>
        <w:t>Нейроигры</w:t>
      </w:r>
      <w:proofErr w:type="spellEnd"/>
      <w:r w:rsidRPr="00B8695D"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  <w:lang w:eastAsia="ru-RU"/>
        </w:rPr>
        <w:t xml:space="preserve"> для детей дома</w:t>
      </w:r>
    </w:p>
    <w:p w:rsidR="00B8695D" w:rsidRPr="00B8695D" w:rsidRDefault="00B8695D" w:rsidP="00B8695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  <w:lang w:eastAsia="ru-RU"/>
        </w:rPr>
      </w:pPr>
    </w:p>
    <w:p w:rsidR="00B8695D" w:rsidRPr="00B8695D" w:rsidRDefault="00B8695D" w:rsidP="00B8695D">
      <w:pPr>
        <w:shd w:val="clear" w:color="auto" w:fill="FFFFFF"/>
        <w:spacing w:after="0" w:line="33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b/>
          <w:bCs/>
          <w:caps/>
          <w:color w:val="232323"/>
          <w:sz w:val="28"/>
          <w:szCs w:val="28"/>
          <w:lang w:eastAsia="ru-RU"/>
        </w:rPr>
        <w:t>1. Ладошки-кулачки</w:t>
      </w:r>
    </w:p>
    <w:p w:rsidR="00B8695D" w:rsidRPr="00B8695D" w:rsidRDefault="00B8695D" w:rsidP="00B8695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Ребёнок одной рукой показывает ладонь, другой — кулак, затем меняет их одновременно. На первый взгляд игра простая, но она отлично тренирует координацию и переключение.</w:t>
      </w:r>
    </w:p>
    <w:p w:rsidR="00B8695D" w:rsidRPr="00B8695D" w:rsidRDefault="00B8695D" w:rsidP="00B8695D">
      <w:pPr>
        <w:shd w:val="clear" w:color="auto" w:fill="FFFFFF"/>
        <w:spacing w:after="0" w:line="33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b/>
          <w:bCs/>
          <w:caps/>
          <w:color w:val="232323"/>
          <w:sz w:val="28"/>
          <w:szCs w:val="28"/>
          <w:lang w:eastAsia="ru-RU"/>
        </w:rPr>
        <w:t>2. Повтори ритм</w:t>
      </w:r>
    </w:p>
    <w:p w:rsidR="00B8695D" w:rsidRPr="00B8695D" w:rsidRDefault="00B8695D" w:rsidP="00B8695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Взрослый хлопает определённый ритм, ребёнок повторяет. Затем ритм можно усложнять. Это упражнение развивает слуховое внимание и рабочую память.</w:t>
      </w:r>
    </w:p>
    <w:p w:rsidR="00B8695D" w:rsidRPr="00B8695D" w:rsidRDefault="00B8695D" w:rsidP="00B8695D">
      <w:pPr>
        <w:shd w:val="clear" w:color="auto" w:fill="FFFFFF"/>
        <w:spacing w:after="0" w:line="33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b/>
          <w:bCs/>
          <w:caps/>
          <w:color w:val="232323"/>
          <w:sz w:val="28"/>
          <w:szCs w:val="28"/>
          <w:lang w:eastAsia="ru-RU"/>
        </w:rPr>
        <w:t>3. Зеркальные движения</w:t>
      </w:r>
    </w:p>
    <w:p w:rsidR="00B8695D" w:rsidRPr="00B8695D" w:rsidRDefault="00B8695D" w:rsidP="00B8695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Попросите ребёнка правой рукой рисовать круг, а левой — линию, затем поменять. Это полезно для межполушарного взаимодействия.</w:t>
      </w:r>
    </w:p>
    <w:p w:rsidR="00B8695D" w:rsidRPr="00B8695D" w:rsidRDefault="00B8695D" w:rsidP="00B8695D">
      <w:pPr>
        <w:shd w:val="clear" w:color="auto" w:fill="FFFFFF"/>
        <w:spacing w:after="0" w:line="33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b/>
          <w:bCs/>
          <w:caps/>
          <w:color w:val="232323"/>
          <w:sz w:val="28"/>
          <w:szCs w:val="28"/>
          <w:lang w:eastAsia="ru-RU"/>
        </w:rPr>
        <w:t>4. Что изменилось</w:t>
      </w:r>
    </w:p>
    <w:p w:rsidR="00B8695D" w:rsidRPr="00B8695D" w:rsidRDefault="00B8695D" w:rsidP="00B8695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Разложите 5–7 предметов, дайте ребёнку их рассмотреть, затем уберите или поменяйте один. Нужно заметить изменение. Игра отлично тренирует зрительное внимание.</w:t>
      </w:r>
    </w:p>
    <w:p w:rsidR="00B8695D" w:rsidRPr="00B8695D" w:rsidRDefault="00B8695D" w:rsidP="00B8695D">
      <w:pPr>
        <w:shd w:val="clear" w:color="auto" w:fill="FFFFFF"/>
        <w:spacing w:after="0" w:line="33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b/>
          <w:bCs/>
          <w:caps/>
          <w:color w:val="232323"/>
          <w:sz w:val="28"/>
          <w:szCs w:val="28"/>
          <w:lang w:eastAsia="ru-RU"/>
        </w:rPr>
        <w:t>5. Движение по инструкции</w:t>
      </w:r>
    </w:p>
    <w:p w:rsidR="00B8695D" w:rsidRPr="00B8695D" w:rsidRDefault="00B8695D" w:rsidP="00B8695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Говорите: “шаг вперёд, хлопок, поворот, присели, руки вверх”. Ребёнок выполняет последовательность. Так развиваются внимание, память и умение держать инструкцию.</w:t>
      </w:r>
    </w:p>
    <w:p w:rsidR="00B8695D" w:rsidRPr="00B8695D" w:rsidRDefault="00B8695D" w:rsidP="00B8695D">
      <w:pPr>
        <w:shd w:val="clear" w:color="auto" w:fill="FFFFFF"/>
        <w:spacing w:after="0" w:line="33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b/>
          <w:bCs/>
          <w:caps/>
          <w:color w:val="232323"/>
          <w:sz w:val="28"/>
          <w:szCs w:val="28"/>
          <w:lang w:eastAsia="ru-RU"/>
        </w:rPr>
        <w:t>6. Цвет и действие</w:t>
      </w:r>
    </w:p>
    <w:p w:rsidR="00B8695D" w:rsidRPr="00B8695D" w:rsidRDefault="00B8695D" w:rsidP="00B8695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Договоритесь: если слышишь “красный” — хлопаешь, если “синий” — топаешь. Потом можно намеренно ускоряться и путать последовательность. Это полезно для реакции и контроля импульса.</w:t>
      </w:r>
    </w:p>
    <w:p w:rsidR="00B8695D" w:rsidRPr="00B8695D" w:rsidRDefault="00B8695D" w:rsidP="00B8695D">
      <w:pPr>
        <w:shd w:val="clear" w:color="auto" w:fill="FFFFFF"/>
        <w:spacing w:after="0" w:line="33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b/>
          <w:bCs/>
          <w:caps/>
          <w:color w:val="232323"/>
          <w:sz w:val="28"/>
          <w:szCs w:val="28"/>
          <w:lang w:eastAsia="ru-RU"/>
        </w:rPr>
        <w:t>7. Найди лишнее</w:t>
      </w:r>
    </w:p>
    <w:p w:rsidR="00B8695D" w:rsidRPr="00B8695D" w:rsidRDefault="00B8695D" w:rsidP="00B8695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Покажите несколько картинок или слов, среди которых один элемент лишний. Нужно объяснить, почему. Здесь уже подключается логика и речь.</w:t>
      </w:r>
    </w:p>
    <w:p w:rsidR="00B8695D" w:rsidRPr="00B8695D" w:rsidRDefault="00B8695D" w:rsidP="00B8695D">
      <w:pPr>
        <w:shd w:val="clear" w:color="auto" w:fill="FFFFFF"/>
        <w:spacing w:after="0" w:line="33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b/>
          <w:bCs/>
          <w:caps/>
          <w:color w:val="232323"/>
          <w:sz w:val="28"/>
          <w:szCs w:val="28"/>
          <w:lang w:eastAsia="ru-RU"/>
        </w:rPr>
        <w:t>8. Графический диктант</w:t>
      </w:r>
    </w:p>
    <w:p w:rsidR="00B8695D" w:rsidRPr="00B8695D" w:rsidRDefault="00B8695D" w:rsidP="00B8695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 xml:space="preserve">Ребёнок по команде двигается по клеткам: “одна вверх, две вправо, одна вниз”. </w:t>
      </w:r>
      <w:proofErr w:type="gramStart"/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Отличная</w:t>
      </w:r>
      <w:proofErr w:type="gramEnd"/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 xml:space="preserve"> </w:t>
      </w:r>
      <w:proofErr w:type="spellStart"/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нейроигра</w:t>
      </w:r>
      <w:proofErr w:type="spellEnd"/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 xml:space="preserve"> для внимания, слухового восприятия и пространственного мышления.</w:t>
      </w:r>
    </w:p>
    <w:p w:rsidR="00B8695D" w:rsidRPr="00B8695D" w:rsidRDefault="00B8695D" w:rsidP="00B8695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  <w:lang w:eastAsia="ru-RU"/>
        </w:rPr>
        <w:t>Как правильно заниматься</w:t>
      </w:r>
    </w:p>
    <w:p w:rsidR="00B8695D" w:rsidRPr="00B8695D" w:rsidRDefault="00B8695D" w:rsidP="00B8695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 xml:space="preserve">Чтобы </w:t>
      </w:r>
      <w:proofErr w:type="spellStart"/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нейроигры</w:t>
      </w:r>
      <w:proofErr w:type="spellEnd"/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 xml:space="preserve"> приносили пользу, не нужно устраивать длинные марафоны. Для ребёнка достаточно:</w:t>
      </w:r>
    </w:p>
    <w:p w:rsidR="00B8695D" w:rsidRPr="00B8695D" w:rsidRDefault="00B8695D" w:rsidP="00B8695D">
      <w:pPr>
        <w:numPr>
          <w:ilvl w:val="0"/>
          <w:numId w:val="1"/>
        </w:numPr>
        <w:shd w:val="clear" w:color="auto" w:fill="F1F1F1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10–15 минут в день;</w:t>
      </w:r>
    </w:p>
    <w:p w:rsidR="00B8695D" w:rsidRPr="00B8695D" w:rsidRDefault="00B8695D" w:rsidP="00B8695D">
      <w:pPr>
        <w:numPr>
          <w:ilvl w:val="0"/>
          <w:numId w:val="1"/>
        </w:numPr>
        <w:shd w:val="clear" w:color="auto" w:fill="F1F1F1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2–4 упражнений за одно занятие;</w:t>
      </w:r>
    </w:p>
    <w:p w:rsidR="00B8695D" w:rsidRPr="00B8695D" w:rsidRDefault="00B8695D" w:rsidP="00B8695D">
      <w:pPr>
        <w:numPr>
          <w:ilvl w:val="0"/>
          <w:numId w:val="1"/>
        </w:numPr>
        <w:shd w:val="clear" w:color="auto" w:fill="F1F1F1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регулярности;</w:t>
      </w:r>
    </w:p>
    <w:p w:rsidR="00B8695D" w:rsidRPr="00B8695D" w:rsidRDefault="00B8695D" w:rsidP="00B8695D">
      <w:pPr>
        <w:numPr>
          <w:ilvl w:val="0"/>
          <w:numId w:val="1"/>
        </w:numPr>
        <w:shd w:val="clear" w:color="auto" w:fill="F1F1F1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спокойной и доброжелательной атмосферы.</w:t>
      </w:r>
    </w:p>
    <w:p w:rsidR="00B8695D" w:rsidRPr="00B8695D" w:rsidRDefault="00B8695D" w:rsidP="00B8695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Важно не превращать игру в экзамен. Если ребёнок путается, задача взрослого — поддержать, а не оценивать.</w:t>
      </w:r>
    </w:p>
    <w:p w:rsidR="00B8695D" w:rsidRPr="00B8695D" w:rsidRDefault="00B8695D" w:rsidP="00B8695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  <w:lang w:eastAsia="ru-RU"/>
        </w:rPr>
        <w:lastRenderedPageBreak/>
        <w:t xml:space="preserve">Кому особенно </w:t>
      </w:r>
      <w:proofErr w:type="gramStart"/>
      <w:r w:rsidRPr="00B8695D"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  <w:lang w:eastAsia="ru-RU"/>
        </w:rPr>
        <w:t>полезны</w:t>
      </w:r>
      <w:proofErr w:type="gramEnd"/>
      <w:r w:rsidRPr="00B8695D"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  <w:lang w:eastAsia="ru-RU"/>
        </w:rPr>
        <w:t xml:space="preserve"> </w:t>
      </w:r>
      <w:proofErr w:type="spellStart"/>
      <w:r w:rsidRPr="00B8695D"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  <w:lang w:eastAsia="ru-RU"/>
        </w:rPr>
        <w:t>нейроигры</w:t>
      </w:r>
      <w:proofErr w:type="spellEnd"/>
    </w:p>
    <w:p w:rsidR="00B8695D" w:rsidRPr="00B8695D" w:rsidRDefault="00B8695D" w:rsidP="00B8695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proofErr w:type="spellStart"/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Нейроигры</w:t>
      </w:r>
      <w:proofErr w:type="spellEnd"/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 xml:space="preserve"> могут быть полезны почти всем детям, но особенно хорошо они подходят тем, кто:</w:t>
      </w:r>
    </w:p>
    <w:p w:rsidR="00B8695D" w:rsidRPr="00B8695D" w:rsidRDefault="00B8695D" w:rsidP="00B8695D">
      <w:pPr>
        <w:numPr>
          <w:ilvl w:val="0"/>
          <w:numId w:val="2"/>
        </w:numPr>
        <w:shd w:val="clear" w:color="auto" w:fill="F1F1F1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быстро отвлекается;</w:t>
      </w:r>
    </w:p>
    <w:p w:rsidR="00B8695D" w:rsidRPr="00B8695D" w:rsidRDefault="00B8695D" w:rsidP="00B8695D">
      <w:pPr>
        <w:numPr>
          <w:ilvl w:val="0"/>
          <w:numId w:val="2"/>
        </w:numPr>
        <w:shd w:val="clear" w:color="auto" w:fill="F1F1F1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не любит сидячие занятия;</w:t>
      </w:r>
    </w:p>
    <w:p w:rsidR="00B8695D" w:rsidRPr="00B8695D" w:rsidRDefault="00B8695D" w:rsidP="00B8695D">
      <w:pPr>
        <w:numPr>
          <w:ilvl w:val="0"/>
          <w:numId w:val="2"/>
        </w:numPr>
        <w:shd w:val="clear" w:color="auto" w:fill="F1F1F1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тяжело включается в учебную работу;</w:t>
      </w:r>
    </w:p>
    <w:p w:rsidR="00B8695D" w:rsidRPr="00B8695D" w:rsidRDefault="00B8695D" w:rsidP="00B8695D">
      <w:pPr>
        <w:numPr>
          <w:ilvl w:val="0"/>
          <w:numId w:val="2"/>
        </w:numPr>
        <w:shd w:val="clear" w:color="auto" w:fill="F1F1F1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плохо держит инструкцию;</w:t>
      </w:r>
    </w:p>
    <w:p w:rsidR="00B8695D" w:rsidRPr="00B8695D" w:rsidRDefault="00B8695D" w:rsidP="00B8695D">
      <w:pPr>
        <w:numPr>
          <w:ilvl w:val="0"/>
          <w:numId w:val="2"/>
        </w:numPr>
        <w:shd w:val="clear" w:color="auto" w:fill="F1F1F1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часто устает;</w:t>
      </w:r>
    </w:p>
    <w:p w:rsidR="00B8695D" w:rsidRPr="00B8695D" w:rsidRDefault="00B8695D" w:rsidP="00B8695D">
      <w:pPr>
        <w:numPr>
          <w:ilvl w:val="0"/>
          <w:numId w:val="2"/>
        </w:numPr>
        <w:shd w:val="clear" w:color="auto" w:fill="F1F1F1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испытывает сложности с координацией или переключением внимания.</w:t>
      </w:r>
    </w:p>
    <w:p w:rsidR="00B8695D" w:rsidRPr="00B8695D" w:rsidRDefault="00B8695D" w:rsidP="00B8695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  <w:lang w:eastAsia="ru-RU"/>
        </w:rPr>
        <w:t>Частые ошибки родителей</w:t>
      </w:r>
    </w:p>
    <w:p w:rsidR="00B8695D" w:rsidRPr="00B8695D" w:rsidRDefault="00B8695D" w:rsidP="00B8695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Не стоит:</w:t>
      </w:r>
    </w:p>
    <w:p w:rsidR="00B8695D" w:rsidRPr="00B8695D" w:rsidRDefault="00B8695D" w:rsidP="00B8695D">
      <w:pPr>
        <w:numPr>
          <w:ilvl w:val="0"/>
          <w:numId w:val="3"/>
        </w:numPr>
        <w:shd w:val="clear" w:color="auto" w:fill="F1F1F1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заставлять ребёнка делать слишком много;</w:t>
      </w:r>
    </w:p>
    <w:p w:rsidR="00B8695D" w:rsidRPr="00B8695D" w:rsidRDefault="00B8695D" w:rsidP="00B8695D">
      <w:pPr>
        <w:numPr>
          <w:ilvl w:val="0"/>
          <w:numId w:val="3"/>
        </w:numPr>
        <w:shd w:val="clear" w:color="auto" w:fill="F1F1F1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ругать за ошибки;</w:t>
      </w:r>
    </w:p>
    <w:p w:rsidR="00B8695D" w:rsidRPr="00B8695D" w:rsidRDefault="00B8695D" w:rsidP="00B8695D">
      <w:pPr>
        <w:numPr>
          <w:ilvl w:val="0"/>
          <w:numId w:val="3"/>
        </w:numPr>
        <w:shd w:val="clear" w:color="auto" w:fill="F1F1F1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ждать мгновенного эффекта;</w:t>
      </w:r>
    </w:p>
    <w:p w:rsidR="00B8695D" w:rsidRPr="00B8695D" w:rsidRDefault="00B8695D" w:rsidP="00B8695D">
      <w:pPr>
        <w:numPr>
          <w:ilvl w:val="0"/>
          <w:numId w:val="3"/>
        </w:numPr>
        <w:shd w:val="clear" w:color="auto" w:fill="F1F1F1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выбирать слишком сложные упражнения;</w:t>
      </w:r>
    </w:p>
    <w:p w:rsidR="00B8695D" w:rsidRPr="00B8695D" w:rsidRDefault="00B8695D" w:rsidP="00B8695D">
      <w:pPr>
        <w:numPr>
          <w:ilvl w:val="0"/>
          <w:numId w:val="3"/>
        </w:numPr>
        <w:shd w:val="clear" w:color="auto" w:fill="F1F1F1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сравнивать результат с другими детьми.</w:t>
      </w:r>
    </w:p>
    <w:p w:rsidR="00B8695D" w:rsidRPr="00B8695D" w:rsidRDefault="00B8695D" w:rsidP="00B8695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 xml:space="preserve">Главная задача </w:t>
      </w:r>
      <w:proofErr w:type="spellStart"/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нейроигр</w:t>
      </w:r>
      <w:proofErr w:type="spellEnd"/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 xml:space="preserve"> — мягкое развитие, а не демонстрация идеального выполнения.</w:t>
      </w:r>
    </w:p>
    <w:p w:rsidR="00B8695D" w:rsidRPr="00B8695D" w:rsidRDefault="00B8695D" w:rsidP="00B8695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  <w:lang w:eastAsia="ru-RU"/>
        </w:rPr>
        <w:t>Почему игра работает лучше давления</w:t>
      </w:r>
    </w:p>
    <w:p w:rsidR="00D4147B" w:rsidRPr="00B8695D" w:rsidRDefault="00B8695D" w:rsidP="00B8695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B8695D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Когда ребёнок играет, он расслаблен, включён эмоционально и легче пробует новое. В таком состоянии мозг лучше усваивает информацию и тренирует нужные функции. Именно поэтому игровые форматы так эффективны для развития внимания, памяти и мышления.</w:t>
      </w:r>
    </w:p>
    <w:sectPr w:rsidR="00D4147B" w:rsidRPr="00B8695D" w:rsidSect="00D41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C6398"/>
    <w:multiLevelType w:val="multilevel"/>
    <w:tmpl w:val="0EF2D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48544F"/>
    <w:multiLevelType w:val="multilevel"/>
    <w:tmpl w:val="3B20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FD471E"/>
    <w:multiLevelType w:val="multilevel"/>
    <w:tmpl w:val="0C16F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695D"/>
    <w:rsid w:val="00B8695D"/>
    <w:rsid w:val="00D41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7B"/>
  </w:style>
  <w:style w:type="paragraph" w:styleId="2">
    <w:name w:val="heading 2"/>
    <w:basedOn w:val="a"/>
    <w:link w:val="20"/>
    <w:uiPriority w:val="9"/>
    <w:qFormat/>
    <w:rsid w:val="00B869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869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69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69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B8695D"/>
    <w:rPr>
      <w:b/>
      <w:bCs/>
    </w:rPr>
  </w:style>
  <w:style w:type="paragraph" w:customStyle="1" w:styleId="wp-block-paragraph">
    <w:name w:val="wp-block-paragraph"/>
    <w:basedOn w:val="a"/>
    <w:rsid w:val="00B86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2026-10-15T07:50:00Z</dcterms:created>
  <dcterms:modified xsi:type="dcterms:W3CDTF">2026-10-15T07:51:00Z</dcterms:modified>
</cp:coreProperties>
</file>